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6CA0" w:rsidRDefault="00566CA0">
      <w:pPr>
        <w:pStyle w:val="Default"/>
      </w:pPr>
    </w:p>
    <w:p w:rsidR="00566CA0" w:rsidRDefault="00566CA0" w:rsidP="00BA44B0">
      <w:pPr>
        <w:pStyle w:val="Default"/>
        <w:jc w:val="center"/>
        <w:rPr>
          <w:sz w:val="28"/>
          <w:szCs w:val="28"/>
        </w:rPr>
      </w:pPr>
      <w:r>
        <w:rPr>
          <w:b/>
          <w:bCs/>
          <w:sz w:val="28"/>
          <w:szCs w:val="28"/>
        </w:rPr>
        <w:t>Федеральное государственное образовательное бюджетное</w:t>
      </w:r>
    </w:p>
    <w:p w:rsidR="00566CA0" w:rsidRDefault="00566CA0" w:rsidP="00BA44B0">
      <w:pPr>
        <w:pStyle w:val="Default"/>
        <w:jc w:val="center"/>
        <w:rPr>
          <w:sz w:val="28"/>
          <w:szCs w:val="28"/>
        </w:rPr>
      </w:pPr>
      <w:r>
        <w:rPr>
          <w:b/>
          <w:bCs/>
          <w:sz w:val="28"/>
          <w:szCs w:val="28"/>
        </w:rPr>
        <w:t>учреждение высшего образования</w:t>
      </w:r>
    </w:p>
    <w:p w:rsidR="00566CA0" w:rsidRDefault="00566CA0" w:rsidP="00BA44B0">
      <w:pPr>
        <w:pStyle w:val="Default"/>
        <w:jc w:val="center"/>
        <w:rPr>
          <w:sz w:val="28"/>
          <w:szCs w:val="28"/>
        </w:rPr>
      </w:pPr>
      <w:r>
        <w:rPr>
          <w:b/>
          <w:bCs/>
          <w:sz w:val="28"/>
          <w:szCs w:val="28"/>
        </w:rPr>
        <w:t>«ФИНАНСОВЫЙ УНИВЕРСИТЕТПРИ ПРАВИТЕЛЬСТВЕ</w:t>
      </w:r>
    </w:p>
    <w:p w:rsidR="00566CA0" w:rsidRDefault="00566CA0" w:rsidP="00BA44B0">
      <w:pPr>
        <w:pStyle w:val="Default"/>
        <w:jc w:val="center"/>
        <w:rPr>
          <w:sz w:val="28"/>
          <w:szCs w:val="28"/>
        </w:rPr>
      </w:pPr>
      <w:r>
        <w:rPr>
          <w:b/>
          <w:bCs/>
          <w:sz w:val="28"/>
          <w:szCs w:val="28"/>
        </w:rPr>
        <w:t>РОССИЙСКОЙ ФЕДЕРАЦИИ»</w:t>
      </w:r>
    </w:p>
    <w:p w:rsidR="00566CA0" w:rsidRDefault="00566CA0" w:rsidP="007C4E6A">
      <w:pPr>
        <w:pStyle w:val="Default"/>
        <w:jc w:val="center"/>
        <w:rPr>
          <w:sz w:val="28"/>
          <w:szCs w:val="28"/>
        </w:rPr>
      </w:pPr>
      <w:r>
        <w:rPr>
          <w:b/>
          <w:bCs/>
          <w:sz w:val="28"/>
          <w:szCs w:val="28"/>
        </w:rPr>
        <w:t>(Финансовый университет)</w:t>
      </w:r>
    </w:p>
    <w:p w:rsidR="002A2346" w:rsidRDefault="002A2346" w:rsidP="009E7667">
      <w:pPr>
        <w:pStyle w:val="Default"/>
        <w:jc w:val="right"/>
        <w:rPr>
          <w:b/>
          <w:bCs/>
          <w:sz w:val="28"/>
          <w:szCs w:val="28"/>
        </w:rPr>
      </w:pPr>
    </w:p>
    <w:p w:rsidR="002A2346" w:rsidRPr="002A2346" w:rsidRDefault="002A2346" w:rsidP="007C4E6A">
      <w:pPr>
        <w:spacing w:after="0" w:line="240" w:lineRule="auto"/>
        <w:ind w:firstLine="357"/>
        <w:jc w:val="center"/>
        <w:rPr>
          <w:rFonts w:ascii="Times New Roman" w:hAnsi="Times New Roman" w:cs="Times New Roman"/>
          <w:color w:val="000000"/>
          <w:sz w:val="28"/>
          <w:szCs w:val="28"/>
        </w:rPr>
      </w:pPr>
      <w:r w:rsidRPr="002A2346">
        <w:rPr>
          <w:rFonts w:ascii="Times New Roman" w:hAnsi="Times New Roman" w:cs="Times New Roman"/>
          <w:b/>
          <w:color w:val="000000"/>
          <w:sz w:val="28"/>
          <w:szCs w:val="28"/>
        </w:rPr>
        <w:t>Департамент финансовых рынков</w:t>
      </w:r>
      <w:r w:rsidR="00B27E11">
        <w:rPr>
          <w:rFonts w:ascii="Times New Roman" w:hAnsi="Times New Roman" w:cs="Times New Roman"/>
          <w:b/>
          <w:color w:val="000000"/>
          <w:sz w:val="28"/>
          <w:szCs w:val="28"/>
        </w:rPr>
        <w:t xml:space="preserve"> и финансового инжиниринга</w:t>
      </w:r>
    </w:p>
    <w:p w:rsidR="002A2346" w:rsidRDefault="002A2346" w:rsidP="007C4E6A">
      <w:pPr>
        <w:spacing w:after="0" w:line="240" w:lineRule="auto"/>
        <w:jc w:val="center"/>
        <w:rPr>
          <w:rFonts w:ascii="Times New Roman" w:hAnsi="Times New Roman" w:cs="Times New Roman"/>
          <w:b/>
          <w:color w:val="000000"/>
          <w:sz w:val="28"/>
          <w:szCs w:val="28"/>
        </w:rPr>
      </w:pPr>
      <w:r w:rsidRPr="002A2346">
        <w:rPr>
          <w:rFonts w:ascii="Times New Roman" w:hAnsi="Times New Roman" w:cs="Times New Roman"/>
          <w:b/>
          <w:color w:val="000000"/>
          <w:sz w:val="28"/>
          <w:szCs w:val="28"/>
        </w:rPr>
        <w:t>Финансового факультета</w:t>
      </w:r>
    </w:p>
    <w:p w:rsidR="00C26176" w:rsidRPr="00E814F6" w:rsidRDefault="00C26176" w:rsidP="002A2346">
      <w:pPr>
        <w:jc w:val="center"/>
        <w:rPr>
          <w:b/>
          <w:color w:val="000000"/>
          <w:sz w:val="28"/>
          <w:szCs w:val="28"/>
        </w:rPr>
      </w:pPr>
    </w:p>
    <w:p w:rsidR="007C4E6A" w:rsidRPr="00E365D8" w:rsidRDefault="007C4E6A" w:rsidP="00E365D8">
      <w:pPr>
        <w:suppressAutoHyphens/>
        <w:spacing w:after="0" w:line="360" w:lineRule="auto"/>
        <w:rPr>
          <w:rFonts w:ascii="Times New Roman" w:hAnsi="Times New Roman" w:cs="Times New Roman"/>
          <w:sz w:val="28"/>
          <w:szCs w:val="28"/>
        </w:rPr>
      </w:pPr>
      <w:r w:rsidRPr="00E365D8">
        <w:rPr>
          <w:rFonts w:ascii="Times New Roman" w:hAnsi="Times New Roman" w:cs="Times New Roman"/>
          <w:b/>
          <w:sz w:val="28"/>
          <w:szCs w:val="28"/>
        </w:rPr>
        <w:t xml:space="preserve">                                         </w:t>
      </w:r>
      <w:r w:rsidR="00E365D8">
        <w:rPr>
          <w:rFonts w:ascii="Times New Roman" w:hAnsi="Times New Roman" w:cs="Times New Roman"/>
          <w:b/>
          <w:sz w:val="28"/>
          <w:szCs w:val="28"/>
        </w:rPr>
        <w:t xml:space="preserve">        </w:t>
      </w:r>
      <w:r w:rsidRPr="00E365D8">
        <w:rPr>
          <w:rFonts w:ascii="Times New Roman" w:hAnsi="Times New Roman" w:cs="Times New Roman"/>
          <w:sz w:val="28"/>
          <w:szCs w:val="28"/>
        </w:rPr>
        <w:t>УТВЕРЖДАЮ</w:t>
      </w:r>
    </w:p>
    <w:p w:rsidR="007C4E6A" w:rsidRPr="00E365D8" w:rsidRDefault="007C4E6A" w:rsidP="00E365D8">
      <w:pPr>
        <w:suppressAutoHyphens/>
        <w:spacing w:after="0" w:line="360" w:lineRule="auto"/>
        <w:rPr>
          <w:rFonts w:ascii="Times New Roman" w:hAnsi="Times New Roman" w:cs="Times New Roman"/>
          <w:sz w:val="28"/>
          <w:szCs w:val="28"/>
        </w:rPr>
      </w:pPr>
      <w:r w:rsidRPr="00E365D8">
        <w:rPr>
          <w:rFonts w:ascii="Times New Roman" w:hAnsi="Times New Roman" w:cs="Times New Roman"/>
          <w:sz w:val="28"/>
          <w:szCs w:val="28"/>
        </w:rPr>
        <w:t xml:space="preserve">                                          </w:t>
      </w:r>
      <w:r w:rsidR="00E365D8">
        <w:rPr>
          <w:rFonts w:ascii="Times New Roman" w:hAnsi="Times New Roman" w:cs="Times New Roman"/>
          <w:sz w:val="28"/>
          <w:szCs w:val="28"/>
        </w:rPr>
        <w:t xml:space="preserve">         </w:t>
      </w:r>
      <w:r w:rsidR="00700A58">
        <w:rPr>
          <w:rFonts w:ascii="Times New Roman" w:hAnsi="Times New Roman" w:cs="Times New Roman"/>
          <w:sz w:val="28"/>
          <w:szCs w:val="28"/>
        </w:rPr>
        <w:t xml:space="preserve"> </w:t>
      </w:r>
      <w:r w:rsidRPr="00E365D8">
        <w:rPr>
          <w:rFonts w:ascii="Times New Roman" w:hAnsi="Times New Roman" w:cs="Times New Roman"/>
          <w:sz w:val="28"/>
          <w:szCs w:val="28"/>
        </w:rPr>
        <w:t xml:space="preserve">Проректор по учебной и </w:t>
      </w:r>
    </w:p>
    <w:p w:rsidR="007C4E6A" w:rsidRPr="00E365D8" w:rsidRDefault="007C4E6A" w:rsidP="00E365D8">
      <w:pPr>
        <w:suppressAutoHyphens/>
        <w:spacing w:after="0" w:line="360" w:lineRule="auto"/>
        <w:jc w:val="center"/>
        <w:rPr>
          <w:rFonts w:ascii="Times New Roman" w:hAnsi="Times New Roman" w:cs="Times New Roman"/>
          <w:sz w:val="28"/>
          <w:szCs w:val="28"/>
        </w:rPr>
      </w:pPr>
      <w:r w:rsidRPr="00E365D8">
        <w:rPr>
          <w:rFonts w:ascii="Times New Roman" w:hAnsi="Times New Roman" w:cs="Times New Roman"/>
          <w:sz w:val="28"/>
          <w:szCs w:val="28"/>
        </w:rPr>
        <w:t xml:space="preserve">             </w:t>
      </w:r>
      <w:r w:rsidR="00E365D8" w:rsidRPr="00E365D8">
        <w:rPr>
          <w:rFonts w:ascii="Times New Roman" w:hAnsi="Times New Roman" w:cs="Times New Roman"/>
          <w:sz w:val="28"/>
          <w:szCs w:val="28"/>
        </w:rPr>
        <w:t xml:space="preserve">                  </w:t>
      </w:r>
      <w:r w:rsidR="00E365D8">
        <w:rPr>
          <w:rFonts w:ascii="Times New Roman" w:hAnsi="Times New Roman" w:cs="Times New Roman"/>
          <w:sz w:val="28"/>
          <w:szCs w:val="28"/>
        </w:rPr>
        <w:t xml:space="preserve">         </w:t>
      </w:r>
      <w:r w:rsidRPr="00E365D8">
        <w:rPr>
          <w:rFonts w:ascii="Times New Roman" w:hAnsi="Times New Roman" w:cs="Times New Roman"/>
          <w:sz w:val="28"/>
          <w:szCs w:val="28"/>
        </w:rPr>
        <w:t>методической работе</w:t>
      </w:r>
    </w:p>
    <w:p w:rsidR="007C4E6A" w:rsidRPr="00E365D8" w:rsidRDefault="007C4E6A" w:rsidP="00E365D8">
      <w:pPr>
        <w:suppressAutoHyphens/>
        <w:spacing w:after="0" w:line="360" w:lineRule="auto"/>
        <w:jc w:val="center"/>
        <w:rPr>
          <w:rFonts w:ascii="Times New Roman" w:hAnsi="Times New Roman" w:cs="Times New Roman"/>
          <w:sz w:val="28"/>
          <w:szCs w:val="28"/>
        </w:rPr>
      </w:pPr>
      <w:r w:rsidRPr="00E365D8">
        <w:rPr>
          <w:rFonts w:ascii="Times New Roman" w:hAnsi="Times New Roman" w:cs="Times New Roman"/>
          <w:sz w:val="28"/>
          <w:szCs w:val="28"/>
        </w:rPr>
        <w:t xml:space="preserve">                    </w:t>
      </w:r>
      <w:r w:rsidR="00E365D8">
        <w:rPr>
          <w:rFonts w:ascii="Times New Roman" w:hAnsi="Times New Roman" w:cs="Times New Roman"/>
          <w:sz w:val="28"/>
          <w:szCs w:val="28"/>
        </w:rPr>
        <w:t xml:space="preserve">                        </w:t>
      </w:r>
      <w:r w:rsidRPr="00E365D8">
        <w:rPr>
          <w:rFonts w:ascii="Times New Roman" w:hAnsi="Times New Roman" w:cs="Times New Roman"/>
          <w:sz w:val="28"/>
          <w:szCs w:val="28"/>
        </w:rPr>
        <w:t xml:space="preserve">  __________Е.А. Каменева</w:t>
      </w:r>
    </w:p>
    <w:p w:rsidR="002A2346" w:rsidRPr="00E365D8" w:rsidRDefault="007C4E6A" w:rsidP="00E365D8">
      <w:pPr>
        <w:pStyle w:val="Default"/>
        <w:spacing w:line="360" w:lineRule="auto"/>
        <w:jc w:val="center"/>
        <w:rPr>
          <w:b/>
          <w:bCs/>
          <w:sz w:val="28"/>
          <w:szCs w:val="28"/>
        </w:rPr>
      </w:pPr>
      <w:r w:rsidRPr="00E365D8">
        <w:rPr>
          <w:sz w:val="28"/>
          <w:szCs w:val="28"/>
        </w:rPr>
        <w:t xml:space="preserve"> </w:t>
      </w:r>
      <w:r w:rsidR="00E365D8">
        <w:rPr>
          <w:sz w:val="28"/>
          <w:szCs w:val="28"/>
        </w:rPr>
        <w:t xml:space="preserve">                                          </w:t>
      </w:r>
      <w:r w:rsidRPr="00E365D8">
        <w:rPr>
          <w:sz w:val="28"/>
          <w:szCs w:val="28"/>
        </w:rPr>
        <w:t xml:space="preserve">   «</w:t>
      </w:r>
      <w:r w:rsidR="0043229E">
        <w:rPr>
          <w:sz w:val="28"/>
          <w:szCs w:val="28"/>
        </w:rPr>
        <w:t>25</w:t>
      </w:r>
      <w:r w:rsidRPr="00E365D8">
        <w:rPr>
          <w:sz w:val="28"/>
          <w:szCs w:val="28"/>
        </w:rPr>
        <w:t>»</w:t>
      </w:r>
      <w:r w:rsidR="0043229E">
        <w:rPr>
          <w:sz w:val="28"/>
          <w:szCs w:val="28"/>
        </w:rPr>
        <w:t xml:space="preserve"> января 2023</w:t>
      </w:r>
      <w:r w:rsidRPr="00E365D8">
        <w:rPr>
          <w:sz w:val="28"/>
          <w:szCs w:val="28"/>
        </w:rPr>
        <w:t xml:space="preserve"> г.</w:t>
      </w:r>
    </w:p>
    <w:p w:rsidR="00BF7AFD" w:rsidRPr="00E365D8" w:rsidRDefault="00BF7AFD" w:rsidP="00BF7AFD">
      <w:pPr>
        <w:pStyle w:val="Default"/>
        <w:rPr>
          <w:sz w:val="28"/>
          <w:szCs w:val="28"/>
        </w:rPr>
      </w:pPr>
      <w:r w:rsidRPr="00E365D8">
        <w:rPr>
          <w:sz w:val="28"/>
          <w:szCs w:val="28"/>
        </w:rPr>
        <w:t xml:space="preserve">                                                             </w:t>
      </w:r>
    </w:p>
    <w:p w:rsidR="00C26176" w:rsidRDefault="00C26176">
      <w:pPr>
        <w:pStyle w:val="Default"/>
        <w:rPr>
          <w:sz w:val="28"/>
          <w:szCs w:val="28"/>
        </w:rPr>
      </w:pPr>
    </w:p>
    <w:p w:rsidR="00566CA0" w:rsidRDefault="00566CA0">
      <w:pPr>
        <w:pStyle w:val="Default"/>
        <w:rPr>
          <w:sz w:val="28"/>
          <w:szCs w:val="28"/>
        </w:rPr>
      </w:pPr>
    </w:p>
    <w:p w:rsidR="00566CA0" w:rsidRDefault="00566CA0" w:rsidP="00566CA0">
      <w:pPr>
        <w:pStyle w:val="Default"/>
        <w:jc w:val="center"/>
        <w:rPr>
          <w:sz w:val="32"/>
          <w:szCs w:val="32"/>
        </w:rPr>
      </w:pPr>
      <w:r>
        <w:rPr>
          <w:b/>
          <w:bCs/>
          <w:sz w:val="32"/>
          <w:szCs w:val="32"/>
        </w:rPr>
        <w:t>Панова С.А.</w:t>
      </w:r>
    </w:p>
    <w:p w:rsidR="00566CA0" w:rsidRDefault="00566CA0">
      <w:pPr>
        <w:pStyle w:val="Default"/>
        <w:rPr>
          <w:sz w:val="36"/>
          <w:szCs w:val="36"/>
        </w:rPr>
      </w:pPr>
    </w:p>
    <w:p w:rsidR="00566CA0" w:rsidRDefault="00566CA0" w:rsidP="00566CA0">
      <w:pPr>
        <w:pStyle w:val="Default"/>
        <w:jc w:val="center"/>
        <w:rPr>
          <w:sz w:val="36"/>
          <w:szCs w:val="36"/>
        </w:rPr>
      </w:pPr>
      <w:r>
        <w:rPr>
          <w:b/>
          <w:bCs/>
          <w:sz w:val="36"/>
          <w:szCs w:val="36"/>
        </w:rPr>
        <w:t>АНАЛИЗ ФИНАНСОВЫХ РЫНКОВ</w:t>
      </w:r>
    </w:p>
    <w:p w:rsidR="00566CA0" w:rsidRDefault="00566CA0" w:rsidP="00566CA0">
      <w:pPr>
        <w:pStyle w:val="Default"/>
        <w:jc w:val="center"/>
        <w:rPr>
          <w:b/>
          <w:bCs/>
          <w:sz w:val="28"/>
          <w:szCs w:val="28"/>
        </w:rPr>
      </w:pPr>
    </w:p>
    <w:p w:rsidR="00566CA0" w:rsidRDefault="00566CA0" w:rsidP="00566CA0">
      <w:pPr>
        <w:pStyle w:val="Default"/>
        <w:jc w:val="center"/>
        <w:rPr>
          <w:b/>
          <w:bCs/>
          <w:sz w:val="28"/>
          <w:szCs w:val="28"/>
        </w:rPr>
      </w:pPr>
      <w:r>
        <w:rPr>
          <w:b/>
          <w:bCs/>
          <w:sz w:val="28"/>
          <w:szCs w:val="28"/>
        </w:rPr>
        <w:t>Рабочая программа дисциплины</w:t>
      </w:r>
    </w:p>
    <w:p w:rsidR="007C4E6A" w:rsidRDefault="007C4E6A" w:rsidP="00566CA0">
      <w:pPr>
        <w:pStyle w:val="Default"/>
        <w:jc w:val="center"/>
        <w:rPr>
          <w:sz w:val="28"/>
          <w:szCs w:val="28"/>
        </w:rPr>
      </w:pPr>
    </w:p>
    <w:p w:rsidR="00566CA0" w:rsidRDefault="00566CA0" w:rsidP="00566CA0">
      <w:pPr>
        <w:pStyle w:val="Default"/>
        <w:jc w:val="center"/>
        <w:rPr>
          <w:sz w:val="28"/>
          <w:szCs w:val="28"/>
        </w:rPr>
      </w:pPr>
      <w:r>
        <w:rPr>
          <w:sz w:val="28"/>
          <w:szCs w:val="28"/>
        </w:rPr>
        <w:t>для студентов, обучающихся по направлению подготовки</w:t>
      </w:r>
    </w:p>
    <w:p w:rsidR="00566CA0" w:rsidRDefault="00566CA0" w:rsidP="00566CA0">
      <w:pPr>
        <w:pStyle w:val="Default"/>
        <w:jc w:val="center"/>
        <w:rPr>
          <w:sz w:val="28"/>
          <w:szCs w:val="28"/>
        </w:rPr>
      </w:pPr>
      <w:r w:rsidRPr="008E643B">
        <w:rPr>
          <w:sz w:val="28"/>
          <w:szCs w:val="28"/>
        </w:rPr>
        <w:t>38.04.0</w:t>
      </w:r>
      <w:r w:rsidR="008E643B" w:rsidRPr="008E643B">
        <w:rPr>
          <w:sz w:val="28"/>
          <w:szCs w:val="28"/>
        </w:rPr>
        <w:t>1</w:t>
      </w:r>
      <w:r w:rsidR="007C4E6A">
        <w:rPr>
          <w:sz w:val="28"/>
          <w:szCs w:val="28"/>
        </w:rPr>
        <w:t>-</w:t>
      </w:r>
      <w:r w:rsidR="00CF55F3">
        <w:rPr>
          <w:sz w:val="28"/>
          <w:szCs w:val="28"/>
        </w:rPr>
        <w:t>Экономика</w:t>
      </w:r>
      <w:r>
        <w:rPr>
          <w:sz w:val="28"/>
          <w:szCs w:val="28"/>
        </w:rPr>
        <w:t xml:space="preserve">, </w:t>
      </w:r>
    </w:p>
    <w:p w:rsidR="000F42F9" w:rsidRDefault="007C4E6A" w:rsidP="00566CA0">
      <w:pPr>
        <w:pStyle w:val="Default"/>
        <w:jc w:val="center"/>
        <w:rPr>
          <w:sz w:val="28"/>
          <w:szCs w:val="28"/>
        </w:rPr>
      </w:pPr>
      <w:r>
        <w:rPr>
          <w:sz w:val="28"/>
          <w:szCs w:val="28"/>
        </w:rPr>
        <w:t>н</w:t>
      </w:r>
      <w:r w:rsidR="000F42F9">
        <w:rPr>
          <w:sz w:val="28"/>
          <w:szCs w:val="28"/>
        </w:rPr>
        <w:t>аправленность</w:t>
      </w:r>
      <w:r w:rsidR="009B4427">
        <w:rPr>
          <w:sz w:val="28"/>
          <w:szCs w:val="28"/>
        </w:rPr>
        <w:t xml:space="preserve"> </w:t>
      </w:r>
      <w:r w:rsidR="009A61CA" w:rsidRPr="006B644E">
        <w:rPr>
          <w:sz w:val="28"/>
          <w:szCs w:val="28"/>
        </w:rPr>
        <w:t>программы магистратуры</w:t>
      </w:r>
    </w:p>
    <w:p w:rsidR="00566CA0" w:rsidRDefault="00566CA0" w:rsidP="00566CA0">
      <w:pPr>
        <w:pStyle w:val="Default"/>
        <w:jc w:val="center"/>
        <w:rPr>
          <w:sz w:val="28"/>
          <w:szCs w:val="28"/>
        </w:rPr>
      </w:pPr>
      <w:r>
        <w:rPr>
          <w:sz w:val="28"/>
          <w:szCs w:val="28"/>
        </w:rPr>
        <w:t>"</w:t>
      </w:r>
      <w:r w:rsidR="009E6CF9" w:rsidRPr="009E6CF9">
        <w:rPr>
          <w:sz w:val="28"/>
          <w:szCs w:val="28"/>
        </w:rPr>
        <w:t>Финансовый анализ и оценка инвестиционных решений</w:t>
      </w:r>
      <w:r w:rsidR="00F311B0" w:rsidRPr="00F311B0">
        <w:rPr>
          <w:sz w:val="28"/>
          <w:szCs w:val="28"/>
        </w:rPr>
        <w:t>"</w:t>
      </w:r>
    </w:p>
    <w:p w:rsidR="00566CA0" w:rsidRDefault="00566CA0">
      <w:pPr>
        <w:pStyle w:val="Default"/>
        <w:rPr>
          <w:rFonts w:ascii="Calibri" w:hAnsi="Calibri" w:cs="Calibri"/>
          <w:sz w:val="28"/>
          <w:szCs w:val="28"/>
        </w:rPr>
      </w:pPr>
    </w:p>
    <w:p w:rsidR="00E365D8" w:rsidRDefault="00E365D8" w:rsidP="009E6CF9">
      <w:pPr>
        <w:pStyle w:val="Default"/>
        <w:jc w:val="center"/>
        <w:rPr>
          <w:i/>
          <w:sz w:val="28"/>
          <w:szCs w:val="28"/>
        </w:rPr>
      </w:pPr>
    </w:p>
    <w:p w:rsidR="000F42F9" w:rsidRPr="00566CA0" w:rsidRDefault="009E7667" w:rsidP="009E6CF9">
      <w:pPr>
        <w:pStyle w:val="Default"/>
        <w:jc w:val="center"/>
        <w:rPr>
          <w:i/>
          <w:sz w:val="28"/>
          <w:szCs w:val="28"/>
        </w:rPr>
      </w:pPr>
      <w:r w:rsidRPr="00566CA0">
        <w:rPr>
          <w:i/>
          <w:sz w:val="28"/>
          <w:szCs w:val="28"/>
        </w:rPr>
        <w:t xml:space="preserve">Рекомендовано Ученым советом </w:t>
      </w:r>
      <w:r w:rsidR="009E6CF9">
        <w:rPr>
          <w:i/>
          <w:sz w:val="28"/>
          <w:szCs w:val="28"/>
        </w:rPr>
        <w:t>Финансового ф</w:t>
      </w:r>
      <w:r w:rsidRPr="00566CA0">
        <w:rPr>
          <w:i/>
          <w:sz w:val="28"/>
          <w:szCs w:val="28"/>
        </w:rPr>
        <w:t xml:space="preserve">акультета </w:t>
      </w:r>
    </w:p>
    <w:p w:rsidR="009E7667" w:rsidRPr="00566CA0" w:rsidRDefault="009E7667" w:rsidP="009E7667">
      <w:pPr>
        <w:pStyle w:val="Default"/>
        <w:jc w:val="center"/>
        <w:rPr>
          <w:i/>
          <w:sz w:val="28"/>
          <w:szCs w:val="28"/>
        </w:rPr>
      </w:pPr>
      <w:r w:rsidRPr="00566CA0">
        <w:rPr>
          <w:i/>
          <w:sz w:val="28"/>
          <w:szCs w:val="28"/>
        </w:rPr>
        <w:t>протокол №</w:t>
      </w:r>
      <w:r w:rsidR="00C73336">
        <w:rPr>
          <w:i/>
          <w:sz w:val="28"/>
          <w:szCs w:val="28"/>
        </w:rPr>
        <w:t xml:space="preserve"> 30</w:t>
      </w:r>
      <w:r w:rsidRPr="00566CA0">
        <w:rPr>
          <w:i/>
          <w:sz w:val="28"/>
          <w:szCs w:val="28"/>
        </w:rPr>
        <w:t xml:space="preserve"> от </w:t>
      </w:r>
      <w:r w:rsidR="00C73336">
        <w:rPr>
          <w:i/>
          <w:sz w:val="28"/>
          <w:szCs w:val="28"/>
        </w:rPr>
        <w:t>17 января 2023</w:t>
      </w:r>
      <w:r w:rsidRPr="00566CA0">
        <w:rPr>
          <w:i/>
          <w:sz w:val="28"/>
          <w:szCs w:val="28"/>
        </w:rPr>
        <w:t xml:space="preserve"> г.</w:t>
      </w:r>
    </w:p>
    <w:p w:rsidR="009E7667" w:rsidRPr="00566CA0" w:rsidRDefault="009E7667" w:rsidP="009E7667">
      <w:pPr>
        <w:pStyle w:val="Default"/>
        <w:jc w:val="center"/>
        <w:rPr>
          <w:i/>
          <w:sz w:val="28"/>
          <w:szCs w:val="28"/>
        </w:rPr>
      </w:pPr>
    </w:p>
    <w:p w:rsidR="006B644E" w:rsidRPr="006B644E" w:rsidRDefault="00CF55F3" w:rsidP="006B644E">
      <w:pPr>
        <w:pStyle w:val="Default"/>
        <w:jc w:val="center"/>
        <w:rPr>
          <w:i/>
          <w:sz w:val="28"/>
          <w:szCs w:val="28"/>
          <w:highlight w:val="green"/>
        </w:rPr>
      </w:pPr>
      <w:r>
        <w:rPr>
          <w:i/>
          <w:sz w:val="28"/>
          <w:szCs w:val="28"/>
        </w:rPr>
        <w:t>Одобрено</w:t>
      </w:r>
      <w:r w:rsidR="009B4427">
        <w:rPr>
          <w:i/>
          <w:sz w:val="28"/>
          <w:szCs w:val="28"/>
        </w:rPr>
        <w:t xml:space="preserve"> </w:t>
      </w:r>
      <w:r w:rsidR="005400E5" w:rsidRPr="009316BA">
        <w:rPr>
          <w:i/>
          <w:sz w:val="28"/>
          <w:szCs w:val="28"/>
        </w:rPr>
        <w:t>учебно-научн</w:t>
      </w:r>
      <w:r w:rsidR="00534E44">
        <w:rPr>
          <w:i/>
          <w:sz w:val="28"/>
          <w:szCs w:val="28"/>
        </w:rPr>
        <w:t>ым</w:t>
      </w:r>
      <w:r w:rsidR="006B644E">
        <w:rPr>
          <w:i/>
          <w:sz w:val="28"/>
          <w:szCs w:val="28"/>
        </w:rPr>
        <w:t xml:space="preserve"> Департамент</w:t>
      </w:r>
      <w:r w:rsidR="00300B8B">
        <w:rPr>
          <w:i/>
          <w:sz w:val="28"/>
          <w:szCs w:val="28"/>
        </w:rPr>
        <w:t>ом</w:t>
      </w:r>
    </w:p>
    <w:p w:rsidR="009E7667" w:rsidRPr="00566CA0" w:rsidRDefault="00CF55F3" w:rsidP="009E7667">
      <w:pPr>
        <w:pStyle w:val="Default"/>
        <w:jc w:val="center"/>
        <w:rPr>
          <w:i/>
          <w:sz w:val="28"/>
          <w:szCs w:val="28"/>
        </w:rPr>
      </w:pPr>
      <w:r>
        <w:rPr>
          <w:i/>
          <w:sz w:val="28"/>
          <w:szCs w:val="28"/>
        </w:rPr>
        <w:t xml:space="preserve">  </w:t>
      </w:r>
      <w:r w:rsidR="009B4427">
        <w:rPr>
          <w:i/>
          <w:sz w:val="28"/>
          <w:szCs w:val="28"/>
        </w:rPr>
        <w:t xml:space="preserve"> </w:t>
      </w:r>
      <w:r w:rsidR="009E7667" w:rsidRPr="00566CA0">
        <w:rPr>
          <w:i/>
          <w:sz w:val="28"/>
          <w:szCs w:val="28"/>
        </w:rPr>
        <w:t xml:space="preserve">финансовых рынков </w:t>
      </w:r>
      <w:r w:rsidR="00B27E11">
        <w:rPr>
          <w:i/>
          <w:sz w:val="28"/>
          <w:szCs w:val="28"/>
        </w:rPr>
        <w:t>и финансового инжиниринга</w:t>
      </w:r>
    </w:p>
    <w:p w:rsidR="009E7667" w:rsidRPr="00566CA0" w:rsidRDefault="009E7667" w:rsidP="009E7667">
      <w:pPr>
        <w:pStyle w:val="Default"/>
        <w:jc w:val="center"/>
        <w:rPr>
          <w:i/>
          <w:sz w:val="28"/>
          <w:szCs w:val="28"/>
        </w:rPr>
      </w:pPr>
      <w:r>
        <w:rPr>
          <w:i/>
          <w:sz w:val="28"/>
          <w:szCs w:val="28"/>
        </w:rPr>
        <w:t xml:space="preserve">протокол № </w:t>
      </w:r>
      <w:r w:rsidR="00C73336">
        <w:rPr>
          <w:i/>
          <w:sz w:val="28"/>
          <w:szCs w:val="28"/>
        </w:rPr>
        <w:t>11</w:t>
      </w:r>
      <w:r w:rsidRPr="00566CA0">
        <w:rPr>
          <w:i/>
          <w:sz w:val="28"/>
          <w:szCs w:val="28"/>
        </w:rPr>
        <w:t xml:space="preserve"> от</w:t>
      </w:r>
      <w:r w:rsidR="00337477">
        <w:rPr>
          <w:i/>
          <w:sz w:val="28"/>
          <w:szCs w:val="28"/>
        </w:rPr>
        <w:t xml:space="preserve"> </w:t>
      </w:r>
      <w:r w:rsidR="00C73336">
        <w:rPr>
          <w:i/>
          <w:sz w:val="28"/>
          <w:szCs w:val="28"/>
        </w:rPr>
        <w:t>21 декабря</w:t>
      </w:r>
      <w:r w:rsidR="00300B8B">
        <w:rPr>
          <w:i/>
          <w:sz w:val="28"/>
          <w:szCs w:val="28"/>
        </w:rPr>
        <w:t xml:space="preserve"> 2022</w:t>
      </w:r>
      <w:r w:rsidRPr="00566CA0">
        <w:rPr>
          <w:i/>
          <w:sz w:val="28"/>
          <w:szCs w:val="28"/>
        </w:rPr>
        <w:t xml:space="preserve"> г.</w:t>
      </w:r>
    </w:p>
    <w:p w:rsidR="00566CA0" w:rsidRDefault="00566CA0">
      <w:pPr>
        <w:pStyle w:val="Default"/>
        <w:rPr>
          <w:sz w:val="28"/>
          <w:szCs w:val="28"/>
        </w:rPr>
      </w:pPr>
    </w:p>
    <w:p w:rsidR="00566CA0" w:rsidRDefault="00566CA0">
      <w:pPr>
        <w:pStyle w:val="Default"/>
        <w:rPr>
          <w:sz w:val="28"/>
          <w:szCs w:val="28"/>
        </w:rPr>
      </w:pPr>
    </w:p>
    <w:p w:rsidR="00E75B84" w:rsidRPr="001A7E98" w:rsidRDefault="00E75B84">
      <w:pPr>
        <w:pStyle w:val="Default"/>
        <w:rPr>
          <w:sz w:val="28"/>
          <w:szCs w:val="28"/>
        </w:rPr>
      </w:pPr>
    </w:p>
    <w:p w:rsidR="00566CA0" w:rsidRDefault="00566CA0" w:rsidP="009A61CA">
      <w:pPr>
        <w:pStyle w:val="Default"/>
        <w:jc w:val="center"/>
        <w:rPr>
          <w:sz w:val="28"/>
          <w:szCs w:val="28"/>
        </w:rPr>
      </w:pPr>
      <w:r>
        <w:rPr>
          <w:b/>
          <w:bCs/>
          <w:sz w:val="28"/>
          <w:szCs w:val="28"/>
        </w:rPr>
        <w:t>Москва 20</w:t>
      </w:r>
      <w:r w:rsidR="00CF55F3">
        <w:rPr>
          <w:b/>
          <w:bCs/>
          <w:sz w:val="28"/>
          <w:szCs w:val="28"/>
        </w:rPr>
        <w:t>2</w:t>
      </w:r>
      <w:r w:rsidR="00C73336">
        <w:rPr>
          <w:b/>
          <w:bCs/>
          <w:sz w:val="28"/>
          <w:szCs w:val="28"/>
        </w:rPr>
        <w:t>3</w:t>
      </w:r>
    </w:p>
    <w:p w:rsidR="007C4E6A" w:rsidRDefault="007C4E6A" w:rsidP="007C4E6A">
      <w:pPr>
        <w:pStyle w:val="Default"/>
        <w:jc w:val="center"/>
        <w:rPr>
          <w:b/>
          <w:bCs/>
          <w:sz w:val="28"/>
          <w:szCs w:val="28"/>
        </w:rPr>
      </w:pPr>
    </w:p>
    <w:p w:rsidR="00E365D8" w:rsidRDefault="00E365D8" w:rsidP="00DC745D">
      <w:pPr>
        <w:pStyle w:val="Default"/>
        <w:rPr>
          <w:b/>
          <w:bCs/>
          <w:sz w:val="28"/>
          <w:szCs w:val="28"/>
        </w:rPr>
      </w:pPr>
    </w:p>
    <w:p w:rsidR="00C329C1" w:rsidRPr="00C329C1" w:rsidRDefault="00C329C1" w:rsidP="00C329C1">
      <w:pPr>
        <w:jc w:val="center"/>
        <w:rPr>
          <w:rFonts w:ascii="Times New Roman" w:hAnsi="Times New Roman" w:cs="Times New Roman"/>
          <w:b/>
          <w:sz w:val="28"/>
          <w:szCs w:val="28"/>
        </w:rPr>
      </w:pPr>
      <w:r w:rsidRPr="00C329C1">
        <w:rPr>
          <w:rFonts w:ascii="Times New Roman" w:hAnsi="Times New Roman" w:cs="Times New Roman"/>
          <w:b/>
          <w:sz w:val="28"/>
          <w:szCs w:val="28"/>
        </w:rPr>
        <w:lastRenderedPageBreak/>
        <w:t>СОДЕРЖАНИЕ</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703"/>
      </w:tblGrid>
      <w:tr w:rsidR="00C329C1" w:rsidTr="00E365D8">
        <w:tc>
          <w:tcPr>
            <w:tcW w:w="8642" w:type="dxa"/>
          </w:tcPr>
          <w:p w:rsidR="00C329C1" w:rsidRDefault="00C329C1" w:rsidP="0021540F">
            <w:pPr>
              <w:spacing w:line="276" w:lineRule="auto"/>
              <w:jc w:val="both"/>
              <w:rPr>
                <w:rFonts w:ascii="Times New Roman" w:hAnsi="Times New Roman" w:cs="Times New Roman"/>
                <w:sz w:val="28"/>
                <w:szCs w:val="28"/>
              </w:rPr>
            </w:pPr>
            <w:r>
              <w:rPr>
                <w:b/>
                <w:bCs/>
                <w:sz w:val="28"/>
                <w:szCs w:val="28"/>
              </w:rPr>
              <w:br w:type="page"/>
            </w:r>
            <w:r>
              <w:rPr>
                <w:rFonts w:ascii="Times New Roman" w:hAnsi="Times New Roman" w:cs="Times New Roman"/>
                <w:sz w:val="28"/>
                <w:szCs w:val="28"/>
              </w:rPr>
              <w:t>1. Наименование дисциплины ……………………………………………</w:t>
            </w:r>
          </w:p>
        </w:tc>
        <w:tc>
          <w:tcPr>
            <w:tcW w:w="703" w:type="dxa"/>
          </w:tcPr>
          <w:p w:rsidR="00C329C1" w:rsidRDefault="00700A58" w:rsidP="0021540F">
            <w:pPr>
              <w:spacing w:line="276" w:lineRule="auto"/>
              <w:jc w:val="both"/>
              <w:rPr>
                <w:rFonts w:ascii="Times New Roman" w:hAnsi="Times New Roman" w:cs="Times New Roman"/>
                <w:sz w:val="28"/>
                <w:szCs w:val="28"/>
              </w:rPr>
            </w:pPr>
            <w:r>
              <w:rPr>
                <w:rFonts w:ascii="Times New Roman" w:hAnsi="Times New Roman" w:cs="Times New Roman"/>
                <w:sz w:val="28"/>
                <w:szCs w:val="28"/>
              </w:rPr>
              <w:t>3</w:t>
            </w:r>
          </w:p>
        </w:tc>
      </w:tr>
      <w:tr w:rsidR="00C329C1" w:rsidTr="00E365D8">
        <w:tc>
          <w:tcPr>
            <w:tcW w:w="8642" w:type="dxa"/>
          </w:tcPr>
          <w:p w:rsidR="00C329C1" w:rsidRDefault="00C329C1" w:rsidP="0021540F">
            <w:pPr>
              <w:rPr>
                <w:rFonts w:ascii="Times New Roman" w:hAnsi="Times New Roman" w:cs="Times New Roman"/>
                <w:sz w:val="28"/>
                <w:szCs w:val="28"/>
              </w:rPr>
            </w:pPr>
            <w:r w:rsidRPr="00B2534B">
              <w:rPr>
                <w:rFonts w:ascii="Times New Roman" w:hAnsi="Times New Roman" w:cs="Times New Roman"/>
                <w:sz w:val="28"/>
                <w:szCs w:val="28"/>
              </w:rPr>
              <w:t xml:space="preserve">2. </w:t>
            </w:r>
            <w:r w:rsidR="00E365D8" w:rsidRPr="00E365D8">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roofErr w:type="gramStart"/>
            <w:r w:rsidR="00E365D8">
              <w:rPr>
                <w:rFonts w:ascii="Times New Roman" w:hAnsi="Times New Roman" w:cs="Times New Roman"/>
                <w:sz w:val="28"/>
                <w:szCs w:val="28"/>
              </w:rPr>
              <w:t xml:space="preserve"> ….</w:t>
            </w:r>
            <w:proofErr w:type="gramEnd"/>
            <w:r w:rsidR="00E365D8">
              <w:rPr>
                <w:rFonts w:ascii="Times New Roman" w:hAnsi="Times New Roman" w:cs="Times New Roman"/>
                <w:sz w:val="28"/>
                <w:szCs w:val="28"/>
              </w:rPr>
              <w:t>.</w:t>
            </w:r>
          </w:p>
        </w:tc>
        <w:tc>
          <w:tcPr>
            <w:tcW w:w="703" w:type="dxa"/>
          </w:tcPr>
          <w:p w:rsidR="00C329C1" w:rsidRDefault="00C329C1" w:rsidP="0021540F">
            <w:pPr>
              <w:spacing w:line="276" w:lineRule="auto"/>
              <w:jc w:val="both"/>
              <w:rPr>
                <w:rFonts w:ascii="Times New Roman" w:hAnsi="Times New Roman" w:cs="Times New Roman"/>
                <w:sz w:val="28"/>
                <w:szCs w:val="28"/>
              </w:rPr>
            </w:pPr>
          </w:p>
          <w:p w:rsidR="00C329C1" w:rsidRDefault="00C329C1" w:rsidP="0021540F">
            <w:pPr>
              <w:spacing w:line="276" w:lineRule="auto"/>
              <w:jc w:val="both"/>
              <w:rPr>
                <w:rFonts w:ascii="Times New Roman" w:hAnsi="Times New Roman" w:cs="Times New Roman"/>
                <w:sz w:val="28"/>
                <w:szCs w:val="28"/>
              </w:rPr>
            </w:pPr>
          </w:p>
          <w:p w:rsidR="00C329C1" w:rsidRDefault="00700A58" w:rsidP="0021540F">
            <w:pPr>
              <w:spacing w:line="276" w:lineRule="auto"/>
              <w:jc w:val="both"/>
              <w:rPr>
                <w:rFonts w:ascii="Times New Roman" w:hAnsi="Times New Roman" w:cs="Times New Roman"/>
                <w:sz w:val="28"/>
                <w:szCs w:val="28"/>
              </w:rPr>
            </w:pPr>
            <w:r>
              <w:rPr>
                <w:rFonts w:ascii="Times New Roman" w:hAnsi="Times New Roman" w:cs="Times New Roman"/>
                <w:sz w:val="28"/>
                <w:szCs w:val="28"/>
              </w:rPr>
              <w:t>3</w:t>
            </w:r>
          </w:p>
        </w:tc>
      </w:tr>
      <w:tr w:rsidR="00C329C1" w:rsidTr="00E365D8">
        <w:tc>
          <w:tcPr>
            <w:tcW w:w="8642" w:type="dxa"/>
          </w:tcPr>
          <w:p w:rsidR="00C329C1" w:rsidRDefault="00C329C1" w:rsidP="0021540F">
            <w:pPr>
              <w:rPr>
                <w:rFonts w:ascii="Times New Roman" w:hAnsi="Times New Roman" w:cs="Times New Roman"/>
                <w:sz w:val="28"/>
                <w:szCs w:val="28"/>
              </w:rPr>
            </w:pPr>
            <w:r w:rsidRPr="00B2534B">
              <w:rPr>
                <w:rFonts w:ascii="Times New Roman" w:hAnsi="Times New Roman" w:cs="Times New Roman"/>
                <w:sz w:val="28"/>
                <w:szCs w:val="28"/>
              </w:rPr>
              <w:t>3.Место дисциплины в структу</w:t>
            </w:r>
            <w:r>
              <w:rPr>
                <w:rFonts w:ascii="Times New Roman" w:hAnsi="Times New Roman" w:cs="Times New Roman"/>
                <w:sz w:val="28"/>
                <w:szCs w:val="28"/>
              </w:rPr>
              <w:t>ре образовательной программы ……...</w:t>
            </w:r>
          </w:p>
        </w:tc>
        <w:tc>
          <w:tcPr>
            <w:tcW w:w="703" w:type="dxa"/>
          </w:tcPr>
          <w:p w:rsidR="00C329C1" w:rsidRDefault="00700A58" w:rsidP="0021540F">
            <w:pPr>
              <w:spacing w:line="276" w:lineRule="auto"/>
              <w:jc w:val="both"/>
              <w:rPr>
                <w:rFonts w:ascii="Times New Roman" w:hAnsi="Times New Roman" w:cs="Times New Roman"/>
                <w:sz w:val="28"/>
                <w:szCs w:val="28"/>
              </w:rPr>
            </w:pPr>
            <w:r>
              <w:rPr>
                <w:rFonts w:ascii="Times New Roman" w:hAnsi="Times New Roman" w:cs="Times New Roman"/>
                <w:sz w:val="28"/>
                <w:szCs w:val="28"/>
              </w:rPr>
              <w:t>4</w:t>
            </w:r>
          </w:p>
        </w:tc>
      </w:tr>
      <w:tr w:rsidR="00C329C1" w:rsidTr="00E365D8">
        <w:tc>
          <w:tcPr>
            <w:tcW w:w="8642" w:type="dxa"/>
          </w:tcPr>
          <w:p w:rsidR="00C329C1" w:rsidRDefault="00C329C1" w:rsidP="0021540F">
            <w:pPr>
              <w:rPr>
                <w:rFonts w:ascii="Times New Roman" w:hAnsi="Times New Roman" w:cs="Times New Roman"/>
                <w:sz w:val="28"/>
                <w:szCs w:val="28"/>
              </w:rPr>
            </w:pPr>
            <w:r w:rsidRPr="00B2534B">
              <w:rPr>
                <w:rFonts w:ascii="Times New Roman" w:hAnsi="Times New Roman" w:cs="Times New Roman"/>
                <w:sz w:val="28"/>
                <w:szCs w:val="28"/>
              </w:rPr>
              <w:t xml:space="preserve">4. Объем дисциплины </w:t>
            </w:r>
            <w:r w:rsidR="006438DC">
              <w:rPr>
                <w:rFonts w:ascii="Times New Roman" w:hAnsi="Times New Roman" w:cs="Times New Roman"/>
                <w:sz w:val="28"/>
                <w:szCs w:val="28"/>
              </w:rPr>
              <w:t xml:space="preserve">(модуля) </w:t>
            </w:r>
            <w:r w:rsidRPr="00B2534B">
              <w:rPr>
                <w:rFonts w:ascii="Times New Roman" w:hAnsi="Times New Roman" w:cs="Times New Roman"/>
                <w:sz w:val="28"/>
                <w:szCs w:val="28"/>
              </w:rPr>
              <w:t xml:space="preserve">в зачетных единицах и </w:t>
            </w:r>
            <w:r w:rsidR="006438DC">
              <w:rPr>
                <w:rFonts w:ascii="Times New Roman" w:hAnsi="Times New Roman" w:cs="Times New Roman"/>
                <w:sz w:val="28"/>
                <w:szCs w:val="28"/>
              </w:rPr>
              <w:t xml:space="preserve">в </w:t>
            </w:r>
            <w:r w:rsidRPr="00B2534B">
              <w:rPr>
                <w:rFonts w:ascii="Times New Roman" w:hAnsi="Times New Roman" w:cs="Times New Roman"/>
                <w:sz w:val="28"/>
                <w:szCs w:val="28"/>
              </w:rPr>
              <w:t>академических часах с выделением объема аудиторной (лекции, семинары) и самостоятельной работы обу</w:t>
            </w:r>
            <w:r>
              <w:rPr>
                <w:rFonts w:ascii="Times New Roman" w:hAnsi="Times New Roman" w:cs="Times New Roman"/>
                <w:sz w:val="28"/>
                <w:szCs w:val="28"/>
              </w:rPr>
              <w:t>чающихся</w:t>
            </w:r>
            <w:r w:rsidR="00E365D8">
              <w:rPr>
                <w:rFonts w:ascii="Times New Roman" w:hAnsi="Times New Roman" w:cs="Times New Roman"/>
                <w:sz w:val="28"/>
                <w:szCs w:val="28"/>
              </w:rPr>
              <w:t xml:space="preserve"> ……………</w:t>
            </w:r>
            <w:proofErr w:type="gramStart"/>
            <w:r w:rsidR="00E365D8">
              <w:rPr>
                <w:rFonts w:ascii="Times New Roman" w:hAnsi="Times New Roman" w:cs="Times New Roman"/>
                <w:sz w:val="28"/>
                <w:szCs w:val="28"/>
              </w:rPr>
              <w:t>…….</w:t>
            </w:r>
            <w:proofErr w:type="gramEnd"/>
          </w:p>
        </w:tc>
        <w:tc>
          <w:tcPr>
            <w:tcW w:w="703" w:type="dxa"/>
          </w:tcPr>
          <w:p w:rsidR="00C329C1" w:rsidRDefault="00C329C1" w:rsidP="0021540F">
            <w:pPr>
              <w:spacing w:line="276" w:lineRule="auto"/>
              <w:jc w:val="both"/>
              <w:rPr>
                <w:rFonts w:ascii="Times New Roman" w:hAnsi="Times New Roman" w:cs="Times New Roman"/>
                <w:sz w:val="28"/>
                <w:szCs w:val="28"/>
              </w:rPr>
            </w:pPr>
          </w:p>
          <w:p w:rsidR="00C329C1" w:rsidRDefault="00C329C1" w:rsidP="0021540F">
            <w:pPr>
              <w:spacing w:line="276" w:lineRule="auto"/>
              <w:jc w:val="both"/>
              <w:rPr>
                <w:rFonts w:ascii="Times New Roman" w:hAnsi="Times New Roman" w:cs="Times New Roman"/>
                <w:sz w:val="28"/>
                <w:szCs w:val="28"/>
              </w:rPr>
            </w:pPr>
          </w:p>
          <w:p w:rsidR="00C329C1" w:rsidRDefault="00700A58" w:rsidP="0021540F">
            <w:pPr>
              <w:spacing w:line="276" w:lineRule="auto"/>
              <w:jc w:val="both"/>
              <w:rPr>
                <w:rFonts w:ascii="Times New Roman" w:hAnsi="Times New Roman" w:cs="Times New Roman"/>
                <w:sz w:val="28"/>
                <w:szCs w:val="28"/>
              </w:rPr>
            </w:pPr>
            <w:r>
              <w:rPr>
                <w:rFonts w:ascii="Times New Roman" w:hAnsi="Times New Roman" w:cs="Times New Roman"/>
                <w:sz w:val="28"/>
                <w:szCs w:val="28"/>
              </w:rPr>
              <w:t>4</w:t>
            </w:r>
          </w:p>
        </w:tc>
      </w:tr>
      <w:tr w:rsidR="00C329C1" w:rsidTr="00E365D8">
        <w:tc>
          <w:tcPr>
            <w:tcW w:w="8642" w:type="dxa"/>
          </w:tcPr>
          <w:p w:rsidR="00C329C1" w:rsidRDefault="00C329C1" w:rsidP="0021540F">
            <w:pPr>
              <w:rPr>
                <w:rFonts w:ascii="Times New Roman" w:hAnsi="Times New Roman" w:cs="Times New Roman"/>
                <w:sz w:val="28"/>
                <w:szCs w:val="28"/>
              </w:rPr>
            </w:pPr>
            <w:r w:rsidRPr="00B2534B">
              <w:rPr>
                <w:rFonts w:ascii="Times New Roman" w:hAnsi="Times New Roman" w:cs="Times New Roman"/>
                <w:sz w:val="28"/>
                <w:szCs w:val="28"/>
              </w:rPr>
              <w:t xml:space="preserve">5. Содержание дисциплины, структурированное по темам (разделам) дисциплины с указанием </w:t>
            </w:r>
            <w:r w:rsidR="006438DC">
              <w:rPr>
                <w:rFonts w:ascii="Times New Roman" w:hAnsi="Times New Roman" w:cs="Times New Roman"/>
                <w:sz w:val="28"/>
                <w:szCs w:val="28"/>
              </w:rPr>
              <w:t xml:space="preserve">их </w:t>
            </w:r>
            <w:r w:rsidRPr="00B2534B">
              <w:rPr>
                <w:rFonts w:ascii="Times New Roman" w:hAnsi="Times New Roman" w:cs="Times New Roman"/>
                <w:sz w:val="28"/>
                <w:szCs w:val="28"/>
              </w:rPr>
              <w:t xml:space="preserve">объемов (в академических часах) и видов учебных </w:t>
            </w:r>
            <w:r>
              <w:rPr>
                <w:rFonts w:ascii="Times New Roman" w:hAnsi="Times New Roman" w:cs="Times New Roman"/>
                <w:sz w:val="28"/>
                <w:szCs w:val="28"/>
              </w:rPr>
              <w:t>занятий ……………………………………………………</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w:t>
            </w:r>
          </w:p>
        </w:tc>
        <w:tc>
          <w:tcPr>
            <w:tcW w:w="703" w:type="dxa"/>
          </w:tcPr>
          <w:p w:rsidR="00C329C1" w:rsidRDefault="00C329C1" w:rsidP="0021540F">
            <w:pPr>
              <w:spacing w:line="276" w:lineRule="auto"/>
              <w:jc w:val="both"/>
              <w:rPr>
                <w:rFonts w:ascii="Times New Roman" w:hAnsi="Times New Roman" w:cs="Times New Roman"/>
                <w:sz w:val="28"/>
                <w:szCs w:val="28"/>
              </w:rPr>
            </w:pPr>
          </w:p>
          <w:p w:rsidR="00C329C1" w:rsidRDefault="00C329C1" w:rsidP="0021540F">
            <w:pPr>
              <w:spacing w:line="276" w:lineRule="auto"/>
              <w:jc w:val="both"/>
              <w:rPr>
                <w:rFonts w:ascii="Times New Roman" w:hAnsi="Times New Roman" w:cs="Times New Roman"/>
                <w:sz w:val="28"/>
                <w:szCs w:val="28"/>
              </w:rPr>
            </w:pPr>
          </w:p>
          <w:p w:rsidR="00C329C1" w:rsidRDefault="00700A58" w:rsidP="00C329C1">
            <w:pPr>
              <w:spacing w:line="276" w:lineRule="auto"/>
              <w:jc w:val="both"/>
              <w:rPr>
                <w:rFonts w:ascii="Times New Roman" w:hAnsi="Times New Roman" w:cs="Times New Roman"/>
                <w:sz w:val="28"/>
                <w:szCs w:val="28"/>
              </w:rPr>
            </w:pPr>
            <w:r>
              <w:rPr>
                <w:rFonts w:ascii="Times New Roman" w:hAnsi="Times New Roman" w:cs="Times New Roman"/>
                <w:sz w:val="28"/>
                <w:szCs w:val="28"/>
              </w:rPr>
              <w:t>5</w:t>
            </w:r>
          </w:p>
        </w:tc>
      </w:tr>
      <w:tr w:rsidR="00C329C1" w:rsidTr="00E365D8">
        <w:tc>
          <w:tcPr>
            <w:tcW w:w="8642" w:type="dxa"/>
          </w:tcPr>
          <w:p w:rsidR="00C329C1" w:rsidRDefault="00C329C1" w:rsidP="0021540F">
            <w:pPr>
              <w:rPr>
                <w:rFonts w:ascii="Times New Roman" w:hAnsi="Times New Roman" w:cs="Times New Roman"/>
                <w:sz w:val="28"/>
                <w:szCs w:val="28"/>
              </w:rPr>
            </w:pPr>
            <w:r w:rsidRPr="00B2534B">
              <w:rPr>
                <w:rFonts w:ascii="Times New Roman" w:hAnsi="Times New Roman" w:cs="Times New Roman"/>
                <w:sz w:val="28"/>
                <w:szCs w:val="28"/>
              </w:rPr>
              <w:t>5.1.</w:t>
            </w:r>
            <w:r w:rsidR="00700A58">
              <w:rPr>
                <w:rFonts w:ascii="Times New Roman" w:hAnsi="Times New Roman" w:cs="Times New Roman"/>
                <w:sz w:val="28"/>
                <w:szCs w:val="28"/>
              </w:rPr>
              <w:t xml:space="preserve"> </w:t>
            </w:r>
            <w:r w:rsidRPr="00B2534B">
              <w:rPr>
                <w:rFonts w:ascii="Times New Roman" w:hAnsi="Times New Roman" w:cs="Times New Roman"/>
                <w:sz w:val="28"/>
                <w:szCs w:val="28"/>
              </w:rPr>
              <w:t xml:space="preserve">Содержание дисциплины </w:t>
            </w:r>
            <w:r>
              <w:rPr>
                <w:rFonts w:ascii="Times New Roman" w:hAnsi="Times New Roman" w:cs="Times New Roman"/>
                <w:sz w:val="28"/>
                <w:szCs w:val="28"/>
              </w:rPr>
              <w:t>……</w:t>
            </w:r>
            <w:bookmarkStart w:id="0" w:name="_GoBack"/>
            <w:bookmarkEnd w:id="0"/>
            <w:r>
              <w:rPr>
                <w:rFonts w:ascii="Times New Roman" w:hAnsi="Times New Roman" w:cs="Times New Roman"/>
                <w:sz w:val="28"/>
                <w:szCs w:val="28"/>
              </w:rPr>
              <w:t>………</w:t>
            </w:r>
          </w:p>
        </w:tc>
        <w:tc>
          <w:tcPr>
            <w:tcW w:w="703" w:type="dxa"/>
          </w:tcPr>
          <w:p w:rsidR="00C329C1" w:rsidRDefault="00700A58" w:rsidP="00C329C1">
            <w:pPr>
              <w:spacing w:line="276" w:lineRule="auto"/>
              <w:jc w:val="both"/>
              <w:rPr>
                <w:rFonts w:ascii="Times New Roman" w:hAnsi="Times New Roman" w:cs="Times New Roman"/>
                <w:sz w:val="28"/>
                <w:szCs w:val="28"/>
              </w:rPr>
            </w:pPr>
            <w:r>
              <w:rPr>
                <w:rFonts w:ascii="Times New Roman" w:hAnsi="Times New Roman" w:cs="Times New Roman"/>
                <w:sz w:val="28"/>
                <w:szCs w:val="28"/>
              </w:rPr>
              <w:t>5</w:t>
            </w:r>
          </w:p>
        </w:tc>
      </w:tr>
      <w:tr w:rsidR="00C329C1" w:rsidTr="00E365D8">
        <w:tc>
          <w:tcPr>
            <w:tcW w:w="8642" w:type="dxa"/>
          </w:tcPr>
          <w:p w:rsidR="00C329C1" w:rsidRDefault="00C329C1" w:rsidP="0021540F">
            <w:pPr>
              <w:rPr>
                <w:rFonts w:ascii="Times New Roman" w:hAnsi="Times New Roman" w:cs="Times New Roman"/>
                <w:sz w:val="28"/>
                <w:szCs w:val="28"/>
              </w:rPr>
            </w:pPr>
            <w:r w:rsidRPr="00B2534B">
              <w:rPr>
                <w:rFonts w:ascii="Times New Roman" w:hAnsi="Times New Roman" w:cs="Times New Roman"/>
                <w:sz w:val="28"/>
                <w:szCs w:val="28"/>
              </w:rPr>
              <w:t>5.2. Учебно-тема</w:t>
            </w:r>
            <w:r>
              <w:rPr>
                <w:rFonts w:ascii="Times New Roman" w:hAnsi="Times New Roman" w:cs="Times New Roman"/>
                <w:sz w:val="28"/>
                <w:szCs w:val="28"/>
              </w:rPr>
              <w:t>тический план …………………………………….........</w:t>
            </w:r>
          </w:p>
        </w:tc>
        <w:tc>
          <w:tcPr>
            <w:tcW w:w="703" w:type="dxa"/>
          </w:tcPr>
          <w:p w:rsidR="00C329C1" w:rsidRDefault="00700A58" w:rsidP="0021540F">
            <w:pPr>
              <w:spacing w:line="276" w:lineRule="auto"/>
              <w:jc w:val="both"/>
              <w:rPr>
                <w:rFonts w:ascii="Times New Roman" w:hAnsi="Times New Roman" w:cs="Times New Roman"/>
                <w:sz w:val="28"/>
                <w:szCs w:val="28"/>
              </w:rPr>
            </w:pPr>
            <w:r>
              <w:rPr>
                <w:rFonts w:ascii="Times New Roman" w:hAnsi="Times New Roman" w:cs="Times New Roman"/>
                <w:sz w:val="28"/>
                <w:szCs w:val="28"/>
              </w:rPr>
              <w:t>7</w:t>
            </w:r>
          </w:p>
        </w:tc>
      </w:tr>
      <w:tr w:rsidR="00C329C1" w:rsidTr="00E365D8">
        <w:tc>
          <w:tcPr>
            <w:tcW w:w="8642" w:type="dxa"/>
          </w:tcPr>
          <w:p w:rsidR="00C329C1" w:rsidRDefault="00C329C1" w:rsidP="0021540F">
            <w:pPr>
              <w:rPr>
                <w:rFonts w:ascii="Times New Roman" w:hAnsi="Times New Roman" w:cs="Times New Roman"/>
                <w:sz w:val="28"/>
                <w:szCs w:val="28"/>
              </w:rPr>
            </w:pPr>
            <w:r w:rsidRPr="00B2534B">
              <w:rPr>
                <w:rFonts w:ascii="Times New Roman" w:hAnsi="Times New Roman" w:cs="Times New Roman"/>
                <w:sz w:val="28"/>
                <w:szCs w:val="28"/>
              </w:rPr>
              <w:t xml:space="preserve">5.3. </w:t>
            </w:r>
            <w:r w:rsidR="006438DC" w:rsidRPr="006438DC">
              <w:rPr>
                <w:rFonts w:ascii="Times New Roman" w:hAnsi="Times New Roman" w:cs="Times New Roman"/>
                <w:sz w:val="28"/>
                <w:szCs w:val="28"/>
              </w:rPr>
              <w:t>Содержание семинаров, практических занятий</w:t>
            </w:r>
            <w:r>
              <w:rPr>
                <w:rFonts w:ascii="Times New Roman" w:hAnsi="Times New Roman" w:cs="Times New Roman"/>
                <w:sz w:val="28"/>
                <w:szCs w:val="28"/>
              </w:rPr>
              <w:t xml:space="preserve"> …………</w:t>
            </w:r>
            <w:proofErr w:type="gramStart"/>
            <w:r>
              <w:rPr>
                <w:rFonts w:ascii="Times New Roman" w:hAnsi="Times New Roman" w:cs="Times New Roman"/>
                <w:sz w:val="28"/>
                <w:szCs w:val="28"/>
              </w:rPr>
              <w:t>…</w:t>
            </w:r>
            <w:r w:rsidR="00E365D8">
              <w:rPr>
                <w:rFonts w:ascii="Times New Roman" w:hAnsi="Times New Roman" w:cs="Times New Roman"/>
                <w:sz w:val="28"/>
                <w:szCs w:val="28"/>
              </w:rPr>
              <w:t>….</w:t>
            </w:r>
            <w:proofErr w:type="gramEnd"/>
            <w:r w:rsidR="00E365D8">
              <w:rPr>
                <w:rFonts w:ascii="Times New Roman" w:hAnsi="Times New Roman" w:cs="Times New Roman"/>
                <w:sz w:val="28"/>
                <w:szCs w:val="28"/>
              </w:rPr>
              <w:t>.</w:t>
            </w:r>
            <w:r>
              <w:rPr>
                <w:rFonts w:ascii="Times New Roman" w:hAnsi="Times New Roman" w:cs="Times New Roman"/>
                <w:sz w:val="28"/>
                <w:szCs w:val="28"/>
              </w:rPr>
              <w:t>…..</w:t>
            </w:r>
          </w:p>
        </w:tc>
        <w:tc>
          <w:tcPr>
            <w:tcW w:w="703" w:type="dxa"/>
          </w:tcPr>
          <w:p w:rsidR="00C329C1" w:rsidRPr="00700A58" w:rsidRDefault="00700A58" w:rsidP="00922302">
            <w:pPr>
              <w:spacing w:line="276" w:lineRule="auto"/>
              <w:jc w:val="both"/>
              <w:rPr>
                <w:rFonts w:ascii="Times New Roman" w:hAnsi="Times New Roman" w:cs="Times New Roman"/>
                <w:sz w:val="28"/>
                <w:szCs w:val="28"/>
              </w:rPr>
            </w:pPr>
            <w:r>
              <w:rPr>
                <w:rFonts w:ascii="Times New Roman" w:hAnsi="Times New Roman" w:cs="Times New Roman"/>
                <w:sz w:val="28"/>
                <w:szCs w:val="28"/>
              </w:rPr>
              <w:t>8</w:t>
            </w:r>
          </w:p>
        </w:tc>
      </w:tr>
      <w:tr w:rsidR="00C329C1" w:rsidTr="00E365D8">
        <w:tc>
          <w:tcPr>
            <w:tcW w:w="8642" w:type="dxa"/>
          </w:tcPr>
          <w:p w:rsidR="00C329C1" w:rsidRDefault="00C329C1" w:rsidP="00B27E11">
            <w:pPr>
              <w:rPr>
                <w:rFonts w:ascii="Times New Roman" w:hAnsi="Times New Roman" w:cs="Times New Roman"/>
                <w:sz w:val="28"/>
                <w:szCs w:val="28"/>
              </w:rPr>
            </w:pPr>
            <w:r w:rsidRPr="00B2534B">
              <w:rPr>
                <w:rFonts w:ascii="Times New Roman" w:hAnsi="Times New Roman" w:cs="Times New Roman"/>
                <w:sz w:val="28"/>
                <w:szCs w:val="28"/>
              </w:rPr>
              <w:t>6.</w:t>
            </w:r>
            <w:r w:rsidR="006438DC">
              <w:rPr>
                <w:rFonts w:ascii="Times New Roman" w:hAnsi="Times New Roman" w:cs="Times New Roman"/>
                <w:sz w:val="28"/>
                <w:szCs w:val="28"/>
              </w:rPr>
              <w:t xml:space="preserve"> Перечень у</w:t>
            </w:r>
            <w:r w:rsidRPr="00B2534B">
              <w:rPr>
                <w:rFonts w:ascii="Times New Roman" w:hAnsi="Times New Roman" w:cs="Times New Roman"/>
                <w:sz w:val="28"/>
                <w:szCs w:val="28"/>
              </w:rPr>
              <w:t>чебно-методическо</w:t>
            </w:r>
            <w:r w:rsidR="006438DC">
              <w:rPr>
                <w:rFonts w:ascii="Times New Roman" w:hAnsi="Times New Roman" w:cs="Times New Roman"/>
                <w:sz w:val="28"/>
                <w:szCs w:val="28"/>
              </w:rPr>
              <w:t>го</w:t>
            </w:r>
            <w:r w:rsidR="00B27E11">
              <w:rPr>
                <w:rFonts w:ascii="Times New Roman" w:hAnsi="Times New Roman" w:cs="Times New Roman"/>
                <w:sz w:val="28"/>
                <w:szCs w:val="28"/>
              </w:rPr>
              <w:t xml:space="preserve"> </w:t>
            </w:r>
            <w:r w:rsidRPr="00B2534B">
              <w:rPr>
                <w:rFonts w:ascii="Times New Roman" w:hAnsi="Times New Roman" w:cs="Times New Roman"/>
                <w:sz w:val="28"/>
                <w:szCs w:val="28"/>
              </w:rPr>
              <w:t>обеспечени</w:t>
            </w:r>
            <w:r w:rsidR="006438DC">
              <w:rPr>
                <w:rFonts w:ascii="Times New Roman" w:hAnsi="Times New Roman" w:cs="Times New Roman"/>
                <w:sz w:val="28"/>
                <w:szCs w:val="28"/>
              </w:rPr>
              <w:t>я</w:t>
            </w:r>
            <w:r w:rsidR="00B27E11">
              <w:rPr>
                <w:rFonts w:ascii="Times New Roman" w:hAnsi="Times New Roman" w:cs="Times New Roman"/>
                <w:sz w:val="28"/>
                <w:szCs w:val="28"/>
              </w:rPr>
              <w:t xml:space="preserve"> </w:t>
            </w:r>
            <w:r w:rsidRPr="00B2534B">
              <w:rPr>
                <w:rFonts w:ascii="Times New Roman" w:hAnsi="Times New Roman" w:cs="Times New Roman"/>
                <w:sz w:val="28"/>
                <w:szCs w:val="28"/>
              </w:rPr>
              <w:t>для</w:t>
            </w:r>
            <w:r w:rsidR="00B27E11">
              <w:rPr>
                <w:rFonts w:ascii="Times New Roman" w:hAnsi="Times New Roman" w:cs="Times New Roman"/>
                <w:sz w:val="28"/>
                <w:szCs w:val="28"/>
              </w:rPr>
              <w:t xml:space="preserve"> </w:t>
            </w:r>
            <w:r w:rsidRPr="00B2534B">
              <w:rPr>
                <w:rFonts w:ascii="Times New Roman" w:hAnsi="Times New Roman" w:cs="Times New Roman"/>
                <w:sz w:val="28"/>
                <w:szCs w:val="28"/>
              </w:rPr>
              <w:t>самостоятельной</w:t>
            </w:r>
            <w:r w:rsidR="00B27E11">
              <w:rPr>
                <w:rFonts w:ascii="Times New Roman" w:hAnsi="Times New Roman" w:cs="Times New Roman"/>
                <w:sz w:val="28"/>
                <w:szCs w:val="28"/>
              </w:rPr>
              <w:t xml:space="preserve"> </w:t>
            </w:r>
            <w:r w:rsidRPr="00B2534B">
              <w:rPr>
                <w:rFonts w:ascii="Times New Roman" w:hAnsi="Times New Roman" w:cs="Times New Roman"/>
                <w:sz w:val="28"/>
                <w:szCs w:val="28"/>
              </w:rPr>
              <w:t xml:space="preserve">работы обучающихся </w:t>
            </w:r>
            <w:r>
              <w:rPr>
                <w:rFonts w:ascii="Times New Roman" w:hAnsi="Times New Roman" w:cs="Times New Roman"/>
                <w:sz w:val="28"/>
                <w:szCs w:val="28"/>
              </w:rPr>
              <w:t xml:space="preserve">по дисциплине </w:t>
            </w:r>
            <w:r w:rsidR="00E365D8">
              <w:rPr>
                <w:rFonts w:ascii="Times New Roman" w:hAnsi="Times New Roman" w:cs="Times New Roman"/>
                <w:sz w:val="28"/>
                <w:szCs w:val="28"/>
              </w:rPr>
              <w:t>……………………………</w:t>
            </w:r>
            <w:proofErr w:type="gramStart"/>
            <w:r w:rsidR="00E365D8">
              <w:rPr>
                <w:rFonts w:ascii="Times New Roman" w:hAnsi="Times New Roman" w:cs="Times New Roman"/>
                <w:sz w:val="28"/>
                <w:szCs w:val="28"/>
              </w:rPr>
              <w:t>…….</w:t>
            </w:r>
            <w:proofErr w:type="gramEnd"/>
            <w:r w:rsidR="00E365D8">
              <w:rPr>
                <w:rFonts w:ascii="Times New Roman" w:hAnsi="Times New Roman" w:cs="Times New Roman"/>
                <w:sz w:val="28"/>
                <w:szCs w:val="28"/>
              </w:rPr>
              <w:t>.</w:t>
            </w:r>
          </w:p>
        </w:tc>
        <w:tc>
          <w:tcPr>
            <w:tcW w:w="703" w:type="dxa"/>
          </w:tcPr>
          <w:p w:rsidR="00C329C1" w:rsidRDefault="00C329C1" w:rsidP="0021540F">
            <w:pPr>
              <w:spacing w:line="276" w:lineRule="auto"/>
              <w:jc w:val="both"/>
              <w:rPr>
                <w:rFonts w:ascii="Times New Roman" w:hAnsi="Times New Roman" w:cs="Times New Roman"/>
                <w:sz w:val="28"/>
                <w:szCs w:val="28"/>
              </w:rPr>
            </w:pPr>
          </w:p>
          <w:p w:rsidR="00C329C1" w:rsidRPr="00A245F5" w:rsidRDefault="00700A58" w:rsidP="00A245F5">
            <w:pPr>
              <w:spacing w:line="276" w:lineRule="auto"/>
              <w:jc w:val="both"/>
              <w:rPr>
                <w:rFonts w:ascii="Times New Roman" w:hAnsi="Times New Roman" w:cs="Times New Roman"/>
                <w:sz w:val="28"/>
                <w:szCs w:val="28"/>
                <w:lang w:val="en-US"/>
              </w:rPr>
            </w:pPr>
            <w:r>
              <w:rPr>
                <w:rFonts w:ascii="Times New Roman" w:hAnsi="Times New Roman" w:cs="Times New Roman"/>
                <w:sz w:val="28"/>
                <w:szCs w:val="28"/>
              </w:rPr>
              <w:t>10</w:t>
            </w:r>
          </w:p>
        </w:tc>
      </w:tr>
      <w:tr w:rsidR="00C329C1" w:rsidTr="00E365D8">
        <w:tc>
          <w:tcPr>
            <w:tcW w:w="8642" w:type="dxa"/>
          </w:tcPr>
          <w:p w:rsidR="00C329C1" w:rsidRDefault="00C329C1" w:rsidP="0021540F">
            <w:pPr>
              <w:rPr>
                <w:rFonts w:ascii="Times New Roman" w:hAnsi="Times New Roman" w:cs="Times New Roman"/>
                <w:sz w:val="28"/>
                <w:szCs w:val="28"/>
              </w:rPr>
            </w:pPr>
            <w:r w:rsidRPr="00B2534B">
              <w:rPr>
                <w:rFonts w:ascii="Times New Roman" w:hAnsi="Times New Roman" w:cs="Times New Roman"/>
                <w:sz w:val="28"/>
                <w:szCs w:val="28"/>
              </w:rPr>
              <w:t>6.1.</w:t>
            </w:r>
            <w:r w:rsidRPr="00536CD4">
              <w:rPr>
                <w:rFonts w:ascii="Times New Roman" w:hAnsi="Times New Roman" w:cs="Times New Roman"/>
                <w:sz w:val="28"/>
                <w:szCs w:val="28"/>
              </w:rPr>
              <w:t xml:space="preserve"> Перечень вопросов, отводимых на самостоятельное освоение дисциплины, формы внеаудиторной самостоятельной работы</w:t>
            </w:r>
            <w:r>
              <w:rPr>
                <w:rFonts w:ascii="Times New Roman" w:hAnsi="Times New Roman" w:cs="Times New Roman"/>
                <w:sz w:val="28"/>
                <w:szCs w:val="28"/>
              </w:rPr>
              <w:t>.....</w:t>
            </w:r>
            <w:r w:rsidR="00E365D8">
              <w:rPr>
                <w:rFonts w:ascii="Times New Roman" w:hAnsi="Times New Roman" w:cs="Times New Roman"/>
                <w:sz w:val="28"/>
                <w:szCs w:val="28"/>
              </w:rPr>
              <w:t>......</w:t>
            </w:r>
            <w:r>
              <w:rPr>
                <w:rFonts w:ascii="Times New Roman" w:hAnsi="Times New Roman" w:cs="Times New Roman"/>
                <w:sz w:val="28"/>
                <w:szCs w:val="28"/>
              </w:rPr>
              <w:t>...</w:t>
            </w:r>
          </w:p>
        </w:tc>
        <w:tc>
          <w:tcPr>
            <w:tcW w:w="703" w:type="dxa"/>
          </w:tcPr>
          <w:p w:rsidR="00C329C1" w:rsidRPr="00700A58" w:rsidRDefault="00C329C1" w:rsidP="00A245F5">
            <w:pPr>
              <w:spacing w:line="276" w:lineRule="auto"/>
              <w:jc w:val="both"/>
              <w:rPr>
                <w:rFonts w:ascii="Times New Roman" w:hAnsi="Times New Roman" w:cs="Times New Roman"/>
                <w:sz w:val="28"/>
                <w:szCs w:val="28"/>
              </w:rPr>
            </w:pPr>
            <w:r>
              <w:rPr>
                <w:rFonts w:ascii="Times New Roman" w:hAnsi="Times New Roman" w:cs="Times New Roman"/>
                <w:sz w:val="28"/>
                <w:szCs w:val="28"/>
              </w:rPr>
              <w:t>1</w:t>
            </w:r>
            <w:r w:rsidR="00700A58">
              <w:rPr>
                <w:rFonts w:ascii="Times New Roman" w:hAnsi="Times New Roman" w:cs="Times New Roman"/>
                <w:sz w:val="28"/>
                <w:szCs w:val="28"/>
              </w:rPr>
              <w:t>0</w:t>
            </w:r>
          </w:p>
        </w:tc>
      </w:tr>
      <w:tr w:rsidR="00C329C1" w:rsidTr="00E365D8">
        <w:tc>
          <w:tcPr>
            <w:tcW w:w="8642" w:type="dxa"/>
          </w:tcPr>
          <w:p w:rsidR="00C329C1" w:rsidRDefault="00C329C1" w:rsidP="0021540F">
            <w:pPr>
              <w:rPr>
                <w:rFonts w:ascii="Times New Roman" w:hAnsi="Times New Roman" w:cs="Times New Roman"/>
                <w:sz w:val="28"/>
                <w:szCs w:val="28"/>
              </w:rPr>
            </w:pPr>
            <w:r w:rsidRPr="00536CD4">
              <w:rPr>
                <w:rFonts w:ascii="Times New Roman" w:hAnsi="Times New Roman" w:cs="Times New Roman"/>
                <w:sz w:val="28"/>
                <w:szCs w:val="28"/>
              </w:rPr>
              <w:t>6.2. Перечень вопросов, заданий, тем для подготовки к текущему контролю</w:t>
            </w:r>
            <w:r w:rsidR="00030AB2">
              <w:rPr>
                <w:rFonts w:ascii="Times New Roman" w:hAnsi="Times New Roman" w:cs="Times New Roman"/>
                <w:sz w:val="28"/>
                <w:szCs w:val="28"/>
              </w:rPr>
              <w:t xml:space="preserve"> ……………………………………………………………</w:t>
            </w:r>
            <w:proofErr w:type="gramStart"/>
            <w:r w:rsidR="00030AB2">
              <w:rPr>
                <w:rFonts w:ascii="Times New Roman" w:hAnsi="Times New Roman" w:cs="Times New Roman"/>
                <w:sz w:val="28"/>
                <w:szCs w:val="28"/>
              </w:rPr>
              <w:t>…….</w:t>
            </w:r>
            <w:proofErr w:type="gramEnd"/>
          </w:p>
        </w:tc>
        <w:tc>
          <w:tcPr>
            <w:tcW w:w="703" w:type="dxa"/>
          </w:tcPr>
          <w:p w:rsidR="00C329C1" w:rsidRDefault="00C329C1" w:rsidP="0021540F">
            <w:pPr>
              <w:spacing w:line="276" w:lineRule="auto"/>
              <w:jc w:val="both"/>
              <w:rPr>
                <w:rFonts w:ascii="Times New Roman" w:hAnsi="Times New Roman" w:cs="Times New Roman"/>
                <w:sz w:val="28"/>
                <w:szCs w:val="28"/>
              </w:rPr>
            </w:pPr>
          </w:p>
          <w:p w:rsidR="00C329C1" w:rsidRPr="00700A58" w:rsidRDefault="00C329C1" w:rsidP="00A245F5">
            <w:pPr>
              <w:spacing w:line="276" w:lineRule="auto"/>
              <w:jc w:val="both"/>
              <w:rPr>
                <w:rFonts w:ascii="Times New Roman" w:hAnsi="Times New Roman" w:cs="Times New Roman"/>
                <w:sz w:val="28"/>
                <w:szCs w:val="28"/>
              </w:rPr>
            </w:pPr>
            <w:r>
              <w:rPr>
                <w:rFonts w:ascii="Times New Roman" w:hAnsi="Times New Roman" w:cs="Times New Roman"/>
                <w:sz w:val="28"/>
                <w:szCs w:val="28"/>
              </w:rPr>
              <w:t>1</w:t>
            </w:r>
            <w:r w:rsidR="00700A58">
              <w:rPr>
                <w:rFonts w:ascii="Times New Roman" w:hAnsi="Times New Roman" w:cs="Times New Roman"/>
                <w:sz w:val="28"/>
                <w:szCs w:val="28"/>
              </w:rPr>
              <w:t>3</w:t>
            </w:r>
          </w:p>
        </w:tc>
      </w:tr>
      <w:tr w:rsidR="00C329C1" w:rsidTr="00E365D8">
        <w:tc>
          <w:tcPr>
            <w:tcW w:w="8642" w:type="dxa"/>
          </w:tcPr>
          <w:p w:rsidR="00C329C1" w:rsidRDefault="00C329C1" w:rsidP="0021540F">
            <w:pPr>
              <w:rPr>
                <w:rFonts w:ascii="Times New Roman" w:hAnsi="Times New Roman" w:cs="Times New Roman"/>
                <w:sz w:val="28"/>
                <w:szCs w:val="28"/>
              </w:rPr>
            </w:pPr>
            <w:r w:rsidRPr="00B2534B">
              <w:rPr>
                <w:rFonts w:ascii="Times New Roman" w:hAnsi="Times New Roman" w:cs="Times New Roman"/>
                <w:sz w:val="28"/>
                <w:szCs w:val="28"/>
              </w:rPr>
              <w:t>7. Фонд оценочных средств для проведения промежуточной аттестации</w:t>
            </w:r>
            <w:r w:rsidR="006438DC">
              <w:rPr>
                <w:rFonts w:ascii="Times New Roman" w:hAnsi="Times New Roman" w:cs="Times New Roman"/>
                <w:sz w:val="28"/>
                <w:szCs w:val="28"/>
              </w:rPr>
              <w:t xml:space="preserve"> обучающихся</w:t>
            </w:r>
            <w:r w:rsidRPr="00B2534B">
              <w:rPr>
                <w:rFonts w:ascii="Times New Roman" w:hAnsi="Times New Roman" w:cs="Times New Roman"/>
                <w:sz w:val="28"/>
                <w:szCs w:val="28"/>
              </w:rPr>
              <w:t xml:space="preserve"> по дисц</w:t>
            </w:r>
            <w:r>
              <w:rPr>
                <w:rFonts w:ascii="Times New Roman" w:hAnsi="Times New Roman" w:cs="Times New Roman"/>
                <w:sz w:val="28"/>
                <w:szCs w:val="28"/>
              </w:rPr>
              <w:t xml:space="preserve">иплине </w:t>
            </w:r>
            <w:r w:rsidR="00E365D8">
              <w:rPr>
                <w:rFonts w:ascii="Times New Roman" w:hAnsi="Times New Roman" w:cs="Times New Roman"/>
                <w:sz w:val="28"/>
                <w:szCs w:val="28"/>
              </w:rPr>
              <w:t>…………………………</w:t>
            </w:r>
            <w:proofErr w:type="gramStart"/>
            <w:r w:rsidR="00E365D8">
              <w:rPr>
                <w:rFonts w:ascii="Times New Roman" w:hAnsi="Times New Roman" w:cs="Times New Roman"/>
                <w:sz w:val="28"/>
                <w:szCs w:val="28"/>
              </w:rPr>
              <w:t>…….</w:t>
            </w:r>
            <w:proofErr w:type="gramEnd"/>
          </w:p>
        </w:tc>
        <w:tc>
          <w:tcPr>
            <w:tcW w:w="703" w:type="dxa"/>
          </w:tcPr>
          <w:p w:rsidR="00C329C1" w:rsidRDefault="00C329C1" w:rsidP="0021540F">
            <w:pPr>
              <w:spacing w:line="276" w:lineRule="auto"/>
              <w:jc w:val="both"/>
              <w:rPr>
                <w:rFonts w:ascii="Times New Roman" w:hAnsi="Times New Roman" w:cs="Times New Roman"/>
                <w:sz w:val="28"/>
                <w:szCs w:val="28"/>
              </w:rPr>
            </w:pPr>
          </w:p>
          <w:p w:rsidR="00C329C1" w:rsidRPr="00700A58" w:rsidRDefault="00C329C1" w:rsidP="00A245F5">
            <w:pPr>
              <w:spacing w:line="276" w:lineRule="auto"/>
              <w:jc w:val="both"/>
              <w:rPr>
                <w:rFonts w:ascii="Times New Roman" w:hAnsi="Times New Roman" w:cs="Times New Roman"/>
                <w:sz w:val="28"/>
                <w:szCs w:val="28"/>
              </w:rPr>
            </w:pPr>
            <w:r>
              <w:rPr>
                <w:rFonts w:ascii="Times New Roman" w:hAnsi="Times New Roman" w:cs="Times New Roman"/>
                <w:sz w:val="28"/>
                <w:szCs w:val="28"/>
              </w:rPr>
              <w:t>1</w:t>
            </w:r>
            <w:r w:rsidR="00700A58">
              <w:rPr>
                <w:rFonts w:ascii="Times New Roman" w:hAnsi="Times New Roman" w:cs="Times New Roman"/>
                <w:sz w:val="28"/>
                <w:szCs w:val="28"/>
              </w:rPr>
              <w:t>5</w:t>
            </w:r>
          </w:p>
        </w:tc>
      </w:tr>
      <w:tr w:rsidR="00C329C1" w:rsidTr="00E365D8">
        <w:tc>
          <w:tcPr>
            <w:tcW w:w="8642" w:type="dxa"/>
          </w:tcPr>
          <w:p w:rsidR="00C329C1" w:rsidRDefault="00C329C1" w:rsidP="0021540F">
            <w:pPr>
              <w:rPr>
                <w:rFonts w:ascii="Times New Roman" w:hAnsi="Times New Roman" w:cs="Times New Roman"/>
                <w:sz w:val="28"/>
                <w:szCs w:val="28"/>
              </w:rPr>
            </w:pPr>
            <w:r w:rsidRPr="00FE776A">
              <w:rPr>
                <w:rFonts w:ascii="Times New Roman" w:hAnsi="Times New Roman" w:cs="Times New Roman"/>
                <w:sz w:val="28"/>
                <w:szCs w:val="28"/>
              </w:rPr>
              <w:t>8. Перечень основной и дополнительной учебной литературы, необходимой для освоения дисциплины</w:t>
            </w:r>
            <w:r w:rsidR="00030AB2">
              <w:rPr>
                <w:rFonts w:ascii="Times New Roman" w:hAnsi="Times New Roman" w:cs="Times New Roman"/>
                <w:sz w:val="28"/>
                <w:szCs w:val="28"/>
              </w:rPr>
              <w:t xml:space="preserve"> …………………………</w:t>
            </w:r>
            <w:proofErr w:type="gramStart"/>
            <w:r w:rsidR="00030AB2">
              <w:rPr>
                <w:rFonts w:ascii="Times New Roman" w:hAnsi="Times New Roman" w:cs="Times New Roman"/>
                <w:sz w:val="28"/>
                <w:szCs w:val="28"/>
              </w:rPr>
              <w:t>…….</w:t>
            </w:r>
            <w:proofErr w:type="gramEnd"/>
          </w:p>
        </w:tc>
        <w:tc>
          <w:tcPr>
            <w:tcW w:w="703" w:type="dxa"/>
          </w:tcPr>
          <w:p w:rsidR="00C329C1" w:rsidRDefault="00C329C1" w:rsidP="00A245F5">
            <w:pPr>
              <w:spacing w:line="276" w:lineRule="auto"/>
              <w:jc w:val="both"/>
              <w:rPr>
                <w:rFonts w:ascii="Times New Roman" w:hAnsi="Times New Roman" w:cs="Times New Roman"/>
                <w:sz w:val="28"/>
                <w:szCs w:val="28"/>
              </w:rPr>
            </w:pPr>
          </w:p>
          <w:p w:rsidR="00700A58" w:rsidRPr="00700A58" w:rsidRDefault="00700A58" w:rsidP="00A245F5">
            <w:pPr>
              <w:spacing w:line="276" w:lineRule="auto"/>
              <w:jc w:val="both"/>
              <w:rPr>
                <w:rFonts w:ascii="Times New Roman" w:hAnsi="Times New Roman" w:cs="Times New Roman"/>
                <w:sz w:val="28"/>
                <w:szCs w:val="28"/>
              </w:rPr>
            </w:pPr>
            <w:r>
              <w:rPr>
                <w:rFonts w:ascii="Times New Roman" w:hAnsi="Times New Roman" w:cs="Times New Roman"/>
                <w:sz w:val="28"/>
                <w:szCs w:val="28"/>
              </w:rPr>
              <w:t>21</w:t>
            </w:r>
          </w:p>
        </w:tc>
      </w:tr>
      <w:tr w:rsidR="00C329C1" w:rsidTr="00E365D8">
        <w:tc>
          <w:tcPr>
            <w:tcW w:w="8642" w:type="dxa"/>
          </w:tcPr>
          <w:p w:rsidR="00C329C1" w:rsidRDefault="00C329C1" w:rsidP="0021540F">
            <w:pPr>
              <w:rPr>
                <w:rFonts w:ascii="Times New Roman" w:hAnsi="Times New Roman" w:cs="Times New Roman"/>
                <w:sz w:val="28"/>
                <w:szCs w:val="28"/>
              </w:rPr>
            </w:pPr>
            <w:r w:rsidRPr="00FE776A">
              <w:rPr>
                <w:rFonts w:ascii="Times New Roman" w:hAnsi="Times New Roman" w:cs="Times New Roman"/>
                <w:sz w:val="28"/>
                <w:szCs w:val="28"/>
              </w:rPr>
              <w:t>9. Перечень ресурсов информационно-телекоммуникационной сети «Интернет», необходимых для освоения дисциплины</w:t>
            </w:r>
            <w:r w:rsidR="00030AB2">
              <w:rPr>
                <w:rFonts w:ascii="Times New Roman" w:hAnsi="Times New Roman" w:cs="Times New Roman"/>
                <w:sz w:val="28"/>
                <w:szCs w:val="28"/>
              </w:rPr>
              <w:t xml:space="preserve"> …………</w:t>
            </w:r>
            <w:proofErr w:type="gramStart"/>
            <w:r w:rsidR="00030AB2">
              <w:rPr>
                <w:rFonts w:ascii="Times New Roman" w:hAnsi="Times New Roman" w:cs="Times New Roman"/>
                <w:sz w:val="28"/>
                <w:szCs w:val="28"/>
              </w:rPr>
              <w:t>…….</w:t>
            </w:r>
            <w:proofErr w:type="gramEnd"/>
            <w:r w:rsidR="00030AB2">
              <w:rPr>
                <w:rFonts w:ascii="Times New Roman" w:hAnsi="Times New Roman" w:cs="Times New Roman"/>
                <w:sz w:val="28"/>
                <w:szCs w:val="28"/>
              </w:rPr>
              <w:t>.</w:t>
            </w:r>
          </w:p>
        </w:tc>
        <w:tc>
          <w:tcPr>
            <w:tcW w:w="703" w:type="dxa"/>
          </w:tcPr>
          <w:p w:rsidR="00C329C1" w:rsidRDefault="00C329C1" w:rsidP="0021540F">
            <w:pPr>
              <w:spacing w:line="276" w:lineRule="auto"/>
              <w:jc w:val="both"/>
              <w:rPr>
                <w:rFonts w:ascii="Times New Roman" w:hAnsi="Times New Roman" w:cs="Times New Roman"/>
                <w:sz w:val="28"/>
                <w:szCs w:val="28"/>
              </w:rPr>
            </w:pPr>
          </w:p>
          <w:p w:rsidR="00C329C1" w:rsidRPr="00700A58" w:rsidRDefault="005E585A" w:rsidP="003949F0">
            <w:pPr>
              <w:spacing w:line="276" w:lineRule="auto"/>
              <w:jc w:val="both"/>
              <w:rPr>
                <w:rFonts w:ascii="Times New Roman" w:hAnsi="Times New Roman" w:cs="Times New Roman"/>
                <w:sz w:val="28"/>
                <w:szCs w:val="28"/>
              </w:rPr>
            </w:pPr>
            <w:r>
              <w:rPr>
                <w:rFonts w:ascii="Times New Roman" w:hAnsi="Times New Roman" w:cs="Times New Roman"/>
                <w:sz w:val="28"/>
                <w:szCs w:val="28"/>
              </w:rPr>
              <w:t>2</w:t>
            </w:r>
            <w:r w:rsidR="00700A58">
              <w:rPr>
                <w:rFonts w:ascii="Times New Roman" w:hAnsi="Times New Roman" w:cs="Times New Roman"/>
                <w:sz w:val="28"/>
                <w:szCs w:val="28"/>
              </w:rPr>
              <w:t>2</w:t>
            </w:r>
          </w:p>
        </w:tc>
      </w:tr>
      <w:tr w:rsidR="00C329C1" w:rsidTr="00E365D8">
        <w:tc>
          <w:tcPr>
            <w:tcW w:w="8642" w:type="dxa"/>
          </w:tcPr>
          <w:p w:rsidR="00C329C1" w:rsidRDefault="00C329C1" w:rsidP="0021540F">
            <w:pPr>
              <w:rPr>
                <w:rFonts w:ascii="Times New Roman" w:hAnsi="Times New Roman" w:cs="Times New Roman"/>
                <w:sz w:val="28"/>
                <w:szCs w:val="28"/>
              </w:rPr>
            </w:pPr>
            <w:r w:rsidRPr="00FE776A">
              <w:rPr>
                <w:rFonts w:ascii="Times New Roman" w:hAnsi="Times New Roman" w:cs="Times New Roman"/>
                <w:sz w:val="28"/>
                <w:szCs w:val="28"/>
              </w:rPr>
              <w:t>10. Методические указания для обучающихся по освоению дисциплины</w:t>
            </w:r>
            <w:r w:rsidR="00030AB2">
              <w:rPr>
                <w:rFonts w:ascii="Times New Roman" w:hAnsi="Times New Roman" w:cs="Times New Roman"/>
                <w:sz w:val="28"/>
                <w:szCs w:val="28"/>
              </w:rPr>
              <w:t xml:space="preserve"> ………………………………………………………………</w:t>
            </w:r>
          </w:p>
        </w:tc>
        <w:tc>
          <w:tcPr>
            <w:tcW w:w="703" w:type="dxa"/>
          </w:tcPr>
          <w:p w:rsidR="00C329C1" w:rsidRDefault="00C329C1" w:rsidP="0021540F">
            <w:pPr>
              <w:spacing w:line="276" w:lineRule="auto"/>
              <w:jc w:val="both"/>
              <w:rPr>
                <w:rFonts w:ascii="Times New Roman" w:hAnsi="Times New Roman" w:cs="Times New Roman"/>
                <w:sz w:val="28"/>
                <w:szCs w:val="28"/>
              </w:rPr>
            </w:pPr>
          </w:p>
          <w:p w:rsidR="00C329C1" w:rsidRPr="00700A58" w:rsidRDefault="00922302" w:rsidP="003949F0">
            <w:pPr>
              <w:spacing w:line="276" w:lineRule="auto"/>
              <w:jc w:val="both"/>
              <w:rPr>
                <w:rFonts w:ascii="Times New Roman" w:hAnsi="Times New Roman" w:cs="Times New Roman"/>
                <w:sz w:val="28"/>
                <w:szCs w:val="28"/>
              </w:rPr>
            </w:pPr>
            <w:r>
              <w:rPr>
                <w:rFonts w:ascii="Times New Roman" w:hAnsi="Times New Roman" w:cs="Times New Roman"/>
                <w:sz w:val="28"/>
                <w:szCs w:val="28"/>
              </w:rPr>
              <w:t>2</w:t>
            </w:r>
            <w:r w:rsidR="00700A58">
              <w:rPr>
                <w:rFonts w:ascii="Times New Roman" w:hAnsi="Times New Roman" w:cs="Times New Roman"/>
                <w:sz w:val="28"/>
                <w:szCs w:val="28"/>
              </w:rPr>
              <w:t>2</w:t>
            </w:r>
          </w:p>
        </w:tc>
      </w:tr>
      <w:tr w:rsidR="00C329C1" w:rsidTr="00E365D8">
        <w:tc>
          <w:tcPr>
            <w:tcW w:w="8642" w:type="dxa"/>
          </w:tcPr>
          <w:p w:rsidR="00C329C1" w:rsidRDefault="00C329C1" w:rsidP="0021540F">
            <w:pPr>
              <w:rPr>
                <w:rFonts w:ascii="Times New Roman" w:hAnsi="Times New Roman" w:cs="Times New Roman"/>
                <w:sz w:val="28"/>
                <w:szCs w:val="28"/>
              </w:rPr>
            </w:pPr>
            <w:r w:rsidRPr="00FE776A">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30AB2">
              <w:rPr>
                <w:rFonts w:ascii="Times New Roman" w:hAnsi="Times New Roman" w:cs="Times New Roman"/>
                <w:sz w:val="28"/>
                <w:szCs w:val="28"/>
              </w:rPr>
              <w:t xml:space="preserve"> ……</w:t>
            </w:r>
            <w:r w:rsidR="00E365D8">
              <w:rPr>
                <w:rFonts w:ascii="Times New Roman" w:hAnsi="Times New Roman" w:cs="Times New Roman"/>
                <w:sz w:val="28"/>
                <w:szCs w:val="28"/>
              </w:rPr>
              <w:t>…………………</w:t>
            </w:r>
            <w:proofErr w:type="gramStart"/>
            <w:r w:rsidR="00E365D8">
              <w:rPr>
                <w:rFonts w:ascii="Times New Roman" w:hAnsi="Times New Roman" w:cs="Times New Roman"/>
                <w:sz w:val="28"/>
                <w:szCs w:val="28"/>
              </w:rPr>
              <w:t>…….</w:t>
            </w:r>
            <w:proofErr w:type="gramEnd"/>
            <w:r w:rsidR="00030AB2">
              <w:rPr>
                <w:rFonts w:ascii="Times New Roman" w:hAnsi="Times New Roman" w:cs="Times New Roman"/>
                <w:sz w:val="28"/>
                <w:szCs w:val="28"/>
              </w:rPr>
              <w:t>……</w:t>
            </w:r>
          </w:p>
        </w:tc>
        <w:tc>
          <w:tcPr>
            <w:tcW w:w="703" w:type="dxa"/>
          </w:tcPr>
          <w:p w:rsidR="00C329C1" w:rsidRPr="003949F0" w:rsidRDefault="00700A58" w:rsidP="003949F0">
            <w:pPr>
              <w:spacing w:line="276" w:lineRule="auto"/>
              <w:jc w:val="both"/>
              <w:rPr>
                <w:rFonts w:ascii="Times New Roman" w:hAnsi="Times New Roman" w:cs="Times New Roman"/>
                <w:sz w:val="28"/>
                <w:szCs w:val="28"/>
                <w:lang w:val="en-US"/>
              </w:rPr>
            </w:pPr>
            <w:r>
              <w:rPr>
                <w:rFonts w:ascii="Times New Roman" w:hAnsi="Times New Roman" w:cs="Times New Roman"/>
                <w:sz w:val="28"/>
                <w:szCs w:val="28"/>
              </w:rPr>
              <w:t>23</w:t>
            </w:r>
          </w:p>
        </w:tc>
      </w:tr>
      <w:tr w:rsidR="00C329C1" w:rsidTr="00E365D8">
        <w:tc>
          <w:tcPr>
            <w:tcW w:w="8642" w:type="dxa"/>
          </w:tcPr>
          <w:p w:rsidR="00C329C1" w:rsidRDefault="00C329C1" w:rsidP="0021540F">
            <w:pPr>
              <w:rPr>
                <w:rFonts w:ascii="Times New Roman" w:hAnsi="Times New Roman" w:cs="Times New Roman"/>
                <w:sz w:val="28"/>
                <w:szCs w:val="28"/>
              </w:rPr>
            </w:pPr>
            <w:r w:rsidRPr="00FE776A">
              <w:rPr>
                <w:rFonts w:ascii="Times New Roman" w:hAnsi="Times New Roman" w:cs="Times New Roman"/>
                <w:sz w:val="28"/>
                <w:szCs w:val="28"/>
              </w:rPr>
              <w:t>12. Описание материально-технической базы, необходимой для осуществления образовательного процесса по дисциплине</w:t>
            </w:r>
            <w:r w:rsidR="00030AB2">
              <w:rPr>
                <w:rFonts w:ascii="Times New Roman" w:hAnsi="Times New Roman" w:cs="Times New Roman"/>
                <w:sz w:val="28"/>
                <w:szCs w:val="28"/>
              </w:rPr>
              <w:t xml:space="preserve"> ……</w:t>
            </w:r>
            <w:proofErr w:type="gramStart"/>
            <w:r w:rsidR="00030AB2">
              <w:rPr>
                <w:rFonts w:ascii="Times New Roman" w:hAnsi="Times New Roman" w:cs="Times New Roman"/>
                <w:sz w:val="28"/>
                <w:szCs w:val="28"/>
              </w:rPr>
              <w:t>…….</w:t>
            </w:r>
            <w:proofErr w:type="gramEnd"/>
            <w:r w:rsidR="00030AB2">
              <w:rPr>
                <w:rFonts w:ascii="Times New Roman" w:hAnsi="Times New Roman" w:cs="Times New Roman"/>
                <w:sz w:val="28"/>
                <w:szCs w:val="28"/>
              </w:rPr>
              <w:t>.</w:t>
            </w:r>
          </w:p>
        </w:tc>
        <w:tc>
          <w:tcPr>
            <w:tcW w:w="703" w:type="dxa"/>
          </w:tcPr>
          <w:p w:rsidR="00C329C1" w:rsidRDefault="00C329C1" w:rsidP="0021540F">
            <w:pPr>
              <w:spacing w:line="276" w:lineRule="auto"/>
              <w:jc w:val="both"/>
              <w:rPr>
                <w:rFonts w:ascii="Times New Roman" w:hAnsi="Times New Roman" w:cs="Times New Roman"/>
                <w:sz w:val="28"/>
                <w:szCs w:val="28"/>
              </w:rPr>
            </w:pPr>
          </w:p>
          <w:p w:rsidR="00C329C1" w:rsidRPr="00700A58" w:rsidRDefault="005E585A" w:rsidP="003949F0">
            <w:pPr>
              <w:spacing w:line="276" w:lineRule="auto"/>
              <w:jc w:val="both"/>
              <w:rPr>
                <w:rFonts w:ascii="Times New Roman" w:hAnsi="Times New Roman" w:cs="Times New Roman"/>
                <w:sz w:val="28"/>
                <w:szCs w:val="28"/>
              </w:rPr>
            </w:pPr>
            <w:r>
              <w:rPr>
                <w:rFonts w:ascii="Times New Roman" w:hAnsi="Times New Roman" w:cs="Times New Roman"/>
                <w:sz w:val="28"/>
                <w:szCs w:val="28"/>
              </w:rPr>
              <w:t>2</w:t>
            </w:r>
            <w:r w:rsidR="00700A58">
              <w:rPr>
                <w:rFonts w:ascii="Times New Roman" w:hAnsi="Times New Roman" w:cs="Times New Roman"/>
                <w:sz w:val="28"/>
                <w:szCs w:val="28"/>
              </w:rPr>
              <w:t>4</w:t>
            </w:r>
          </w:p>
        </w:tc>
      </w:tr>
    </w:tbl>
    <w:p w:rsidR="00C329C1" w:rsidRDefault="00C329C1">
      <w:pPr>
        <w:rPr>
          <w:rFonts w:ascii="Times New Roman" w:hAnsi="Times New Roman" w:cs="Times New Roman"/>
          <w:color w:val="000000"/>
          <w:sz w:val="28"/>
          <w:szCs w:val="28"/>
        </w:rPr>
      </w:pPr>
    </w:p>
    <w:p w:rsidR="00C329C1" w:rsidRDefault="00C329C1">
      <w:pPr>
        <w:rPr>
          <w:rFonts w:ascii="Times New Roman" w:hAnsi="Times New Roman" w:cs="Times New Roman"/>
          <w:color w:val="000000"/>
          <w:sz w:val="28"/>
          <w:szCs w:val="28"/>
        </w:rPr>
      </w:pPr>
      <w:r>
        <w:rPr>
          <w:rFonts w:ascii="Times New Roman" w:hAnsi="Times New Roman" w:cs="Times New Roman"/>
          <w:color w:val="000000"/>
          <w:sz w:val="28"/>
          <w:szCs w:val="28"/>
        </w:rPr>
        <w:br w:type="page"/>
      </w:r>
    </w:p>
    <w:p w:rsidR="00BC4149" w:rsidRDefault="00566CA0" w:rsidP="00BC4149">
      <w:pPr>
        <w:pStyle w:val="Default"/>
        <w:rPr>
          <w:color w:val="auto"/>
          <w:sz w:val="28"/>
          <w:szCs w:val="28"/>
        </w:rPr>
      </w:pPr>
      <w:r>
        <w:rPr>
          <w:b/>
          <w:bCs/>
          <w:color w:val="auto"/>
          <w:sz w:val="28"/>
          <w:szCs w:val="28"/>
        </w:rPr>
        <w:lastRenderedPageBreak/>
        <w:t>1. Наименование дисциплины</w:t>
      </w:r>
    </w:p>
    <w:p w:rsidR="00BC4149" w:rsidRDefault="003A119F" w:rsidP="00BC4149">
      <w:pPr>
        <w:pStyle w:val="Default"/>
        <w:spacing w:line="360" w:lineRule="auto"/>
        <w:rPr>
          <w:bCs/>
          <w:color w:val="auto"/>
          <w:sz w:val="28"/>
          <w:szCs w:val="28"/>
        </w:rPr>
      </w:pPr>
      <w:r>
        <w:rPr>
          <w:bCs/>
          <w:color w:val="auto"/>
          <w:sz w:val="28"/>
          <w:szCs w:val="28"/>
        </w:rPr>
        <w:t>Дисциплина «</w:t>
      </w:r>
      <w:r w:rsidR="00BC4149" w:rsidRPr="00BC4149">
        <w:rPr>
          <w:bCs/>
          <w:color w:val="auto"/>
          <w:sz w:val="28"/>
          <w:szCs w:val="28"/>
        </w:rPr>
        <w:t>Анализ финансовых рынков</w:t>
      </w:r>
      <w:r>
        <w:rPr>
          <w:bCs/>
          <w:color w:val="auto"/>
          <w:sz w:val="28"/>
          <w:szCs w:val="28"/>
        </w:rPr>
        <w:t>»</w:t>
      </w:r>
    </w:p>
    <w:p w:rsidR="00351BF8" w:rsidRDefault="00566CA0" w:rsidP="00700A58">
      <w:pPr>
        <w:pStyle w:val="Default"/>
        <w:spacing w:after="120"/>
        <w:jc w:val="both"/>
        <w:rPr>
          <w:b/>
          <w:sz w:val="28"/>
          <w:szCs w:val="28"/>
        </w:rPr>
      </w:pPr>
      <w:r>
        <w:rPr>
          <w:b/>
          <w:bCs/>
          <w:color w:val="auto"/>
          <w:sz w:val="28"/>
          <w:szCs w:val="28"/>
        </w:rPr>
        <w:t>2.</w:t>
      </w:r>
      <w:r w:rsidR="003A119F" w:rsidRPr="00670652">
        <w:rPr>
          <w:b/>
          <w:sz w:val="28"/>
          <w:szCs w:val="28"/>
        </w:rPr>
        <w:t xml:space="preserve">Перечень планируемых результатов освоения </w:t>
      </w:r>
      <w:r w:rsidR="003A119F">
        <w:rPr>
          <w:b/>
          <w:sz w:val="28"/>
          <w:szCs w:val="28"/>
        </w:rPr>
        <w:t xml:space="preserve">образовательной программы </w:t>
      </w:r>
      <w:r w:rsidR="003A119F" w:rsidRPr="00670652">
        <w:rPr>
          <w:b/>
          <w:sz w:val="28"/>
          <w:szCs w:val="28"/>
        </w:rPr>
        <w:t>(</w:t>
      </w:r>
      <w:r w:rsidR="003A119F">
        <w:rPr>
          <w:b/>
          <w:sz w:val="28"/>
          <w:szCs w:val="28"/>
        </w:rPr>
        <w:t xml:space="preserve">перечень </w:t>
      </w:r>
      <w:r w:rsidR="003A119F" w:rsidRPr="00670652">
        <w:rPr>
          <w:b/>
          <w:sz w:val="28"/>
          <w:szCs w:val="28"/>
        </w:rPr>
        <w:t>компетенций) с указанием индикаторов их достижения и планируемых результатов обучения</w:t>
      </w:r>
      <w:r w:rsidR="003A119F">
        <w:rPr>
          <w:b/>
          <w:sz w:val="28"/>
          <w:szCs w:val="28"/>
        </w:rPr>
        <w:t xml:space="preserve"> по дисциплине</w:t>
      </w:r>
    </w:p>
    <w:p w:rsidR="002C4F9A" w:rsidRPr="002C4F9A" w:rsidRDefault="002C4F9A" w:rsidP="002C4F9A">
      <w:pPr>
        <w:pStyle w:val="Default"/>
        <w:rPr>
          <w:bCs/>
          <w:color w:val="auto"/>
          <w:sz w:val="28"/>
          <w:szCs w:val="28"/>
        </w:rPr>
      </w:pPr>
      <w:r>
        <w:rPr>
          <w:b/>
          <w:bCs/>
          <w:color w:val="auto"/>
          <w:sz w:val="28"/>
          <w:szCs w:val="28"/>
        </w:rPr>
        <w:t xml:space="preserve">                                                               </w:t>
      </w:r>
      <w:r w:rsidRPr="002C4F9A">
        <w:rPr>
          <w:bCs/>
          <w:color w:val="auto"/>
          <w:sz w:val="28"/>
          <w:szCs w:val="28"/>
        </w:rPr>
        <w:t>Таблица 1</w:t>
      </w:r>
    </w:p>
    <w:tbl>
      <w:tblPr>
        <w:tblStyle w:val="aa"/>
        <w:tblW w:w="10235" w:type="dxa"/>
        <w:tblInd w:w="-176" w:type="dxa"/>
        <w:tblLayout w:type="fixed"/>
        <w:tblLook w:val="04A0" w:firstRow="1" w:lastRow="0" w:firstColumn="1" w:lastColumn="0" w:noHBand="0" w:noVBand="1"/>
      </w:tblPr>
      <w:tblGrid>
        <w:gridCol w:w="1135"/>
        <w:gridCol w:w="2155"/>
        <w:gridCol w:w="3118"/>
        <w:gridCol w:w="3827"/>
      </w:tblGrid>
      <w:tr w:rsidR="007D31A4" w:rsidRPr="00BC4149" w:rsidTr="00BC3728">
        <w:trPr>
          <w:trHeight w:val="1239"/>
        </w:trPr>
        <w:tc>
          <w:tcPr>
            <w:tcW w:w="1135" w:type="dxa"/>
          </w:tcPr>
          <w:p w:rsidR="007D31A4" w:rsidRPr="00615D2B" w:rsidRDefault="007D31A4" w:rsidP="00615D2B">
            <w:pPr>
              <w:tabs>
                <w:tab w:val="left" w:pos="540"/>
              </w:tabs>
              <w:contextualSpacing/>
              <w:jc w:val="center"/>
              <w:rPr>
                <w:rFonts w:ascii="Times New Roman" w:hAnsi="Times New Roman" w:cs="Times New Roman"/>
                <w:sz w:val="24"/>
                <w:szCs w:val="24"/>
              </w:rPr>
            </w:pPr>
            <w:r w:rsidRPr="00615D2B">
              <w:rPr>
                <w:rFonts w:ascii="Times New Roman" w:hAnsi="Times New Roman" w:cs="Times New Roman"/>
                <w:sz w:val="24"/>
                <w:szCs w:val="24"/>
              </w:rPr>
              <w:t>Код компетенции</w:t>
            </w:r>
          </w:p>
        </w:tc>
        <w:tc>
          <w:tcPr>
            <w:tcW w:w="2155" w:type="dxa"/>
          </w:tcPr>
          <w:p w:rsidR="007D31A4" w:rsidRPr="00615D2B" w:rsidRDefault="007D31A4" w:rsidP="00615D2B">
            <w:pPr>
              <w:tabs>
                <w:tab w:val="left" w:pos="540"/>
              </w:tabs>
              <w:contextualSpacing/>
              <w:jc w:val="center"/>
              <w:rPr>
                <w:rFonts w:ascii="Times New Roman" w:hAnsi="Times New Roman" w:cs="Times New Roman"/>
                <w:sz w:val="24"/>
                <w:szCs w:val="24"/>
              </w:rPr>
            </w:pPr>
            <w:r w:rsidRPr="00615D2B">
              <w:rPr>
                <w:rFonts w:ascii="Times New Roman" w:hAnsi="Times New Roman" w:cs="Times New Roman"/>
                <w:sz w:val="24"/>
                <w:szCs w:val="24"/>
              </w:rPr>
              <w:t>Наименование компетенции</w:t>
            </w:r>
          </w:p>
        </w:tc>
        <w:tc>
          <w:tcPr>
            <w:tcW w:w="3118" w:type="dxa"/>
          </w:tcPr>
          <w:p w:rsidR="007D31A4" w:rsidRPr="00615D2B" w:rsidRDefault="007D31A4" w:rsidP="00615D2B">
            <w:pPr>
              <w:tabs>
                <w:tab w:val="left" w:pos="540"/>
              </w:tabs>
              <w:contextualSpacing/>
              <w:jc w:val="center"/>
              <w:rPr>
                <w:rFonts w:ascii="Times New Roman" w:hAnsi="Times New Roman" w:cs="Times New Roman"/>
                <w:sz w:val="24"/>
                <w:szCs w:val="24"/>
              </w:rPr>
            </w:pPr>
            <w:r w:rsidRPr="00615D2B">
              <w:rPr>
                <w:rFonts w:ascii="Times New Roman" w:hAnsi="Times New Roman" w:cs="Times New Roman"/>
                <w:sz w:val="24"/>
                <w:szCs w:val="24"/>
              </w:rPr>
              <w:t>Индикаторы достижения компетенции</w:t>
            </w:r>
          </w:p>
        </w:tc>
        <w:tc>
          <w:tcPr>
            <w:tcW w:w="3827" w:type="dxa"/>
          </w:tcPr>
          <w:p w:rsidR="007D31A4" w:rsidRPr="00615D2B" w:rsidRDefault="003A119F" w:rsidP="00631741">
            <w:pPr>
              <w:tabs>
                <w:tab w:val="left" w:pos="540"/>
              </w:tabs>
              <w:contextualSpacing/>
              <w:jc w:val="center"/>
              <w:rPr>
                <w:rFonts w:ascii="Times New Roman" w:hAnsi="Times New Roman" w:cs="Times New Roman"/>
                <w:sz w:val="24"/>
                <w:szCs w:val="24"/>
              </w:rPr>
            </w:pPr>
            <w:r w:rsidRPr="00615D2B">
              <w:rPr>
                <w:rFonts w:ascii="Times New Roman" w:hAnsi="Times New Roman" w:cs="Times New Roman"/>
                <w:sz w:val="24"/>
                <w:szCs w:val="24"/>
              </w:rPr>
              <w:t>Результаты обучения (</w:t>
            </w:r>
            <w:r w:rsidR="00631741" w:rsidRPr="00615D2B">
              <w:rPr>
                <w:rFonts w:ascii="Times New Roman" w:hAnsi="Times New Roman" w:cs="Times New Roman"/>
                <w:sz w:val="24"/>
                <w:szCs w:val="24"/>
              </w:rPr>
              <w:t xml:space="preserve">знания и </w:t>
            </w:r>
            <w:r w:rsidRPr="00615D2B">
              <w:rPr>
                <w:rFonts w:ascii="Times New Roman" w:hAnsi="Times New Roman" w:cs="Times New Roman"/>
                <w:sz w:val="24"/>
                <w:szCs w:val="24"/>
              </w:rPr>
              <w:t>умения), соотнесенные с индикаторами достижения компетенции</w:t>
            </w:r>
          </w:p>
        </w:tc>
      </w:tr>
      <w:tr w:rsidR="002D6ADA" w:rsidTr="00BC3728">
        <w:tc>
          <w:tcPr>
            <w:tcW w:w="1135" w:type="dxa"/>
            <w:vMerge w:val="restart"/>
          </w:tcPr>
          <w:p w:rsidR="002D6ADA" w:rsidRPr="002C4F9A" w:rsidRDefault="002D6ADA" w:rsidP="00615D2B">
            <w:pPr>
              <w:tabs>
                <w:tab w:val="left" w:pos="540"/>
              </w:tabs>
              <w:contextualSpacing/>
              <w:rPr>
                <w:rFonts w:ascii="Times New Roman" w:hAnsi="Times New Roman"/>
                <w:sz w:val="24"/>
                <w:szCs w:val="24"/>
              </w:rPr>
            </w:pPr>
            <w:r w:rsidRPr="002C4F9A">
              <w:rPr>
                <w:rFonts w:ascii="Times New Roman" w:hAnsi="Times New Roman"/>
                <w:sz w:val="24"/>
                <w:szCs w:val="24"/>
              </w:rPr>
              <w:t>ПК-3</w:t>
            </w:r>
          </w:p>
        </w:tc>
        <w:tc>
          <w:tcPr>
            <w:tcW w:w="2155" w:type="dxa"/>
            <w:vMerge w:val="restart"/>
          </w:tcPr>
          <w:p w:rsidR="002D6ADA" w:rsidRPr="00E365D8" w:rsidRDefault="002D6ADA" w:rsidP="00E365D8">
            <w:pPr>
              <w:pStyle w:val="21"/>
              <w:shd w:val="clear" w:color="auto" w:fill="auto"/>
              <w:spacing w:line="240" w:lineRule="auto"/>
              <w:jc w:val="left"/>
              <w:rPr>
                <w:strike/>
                <w:color w:val="FF0000"/>
                <w:sz w:val="24"/>
                <w:szCs w:val="24"/>
              </w:rPr>
            </w:pPr>
            <w:r w:rsidRPr="00975EA7">
              <w:rPr>
                <w:sz w:val="24"/>
                <w:szCs w:val="24"/>
              </w:rPr>
              <w:t>Способность прогнозировать основные финансово-экономические показатели деятельности коммерческих организаций с целью оценки последствий принимаемых финансовых решений</w:t>
            </w:r>
          </w:p>
        </w:tc>
        <w:tc>
          <w:tcPr>
            <w:tcW w:w="3118" w:type="dxa"/>
          </w:tcPr>
          <w:p w:rsidR="002D6ADA" w:rsidRPr="00975EA7" w:rsidRDefault="002D6ADA" w:rsidP="002C4F9A">
            <w:pPr>
              <w:pStyle w:val="Style2"/>
              <w:spacing w:line="240" w:lineRule="auto"/>
              <w:ind w:firstLine="0"/>
            </w:pPr>
            <w:r w:rsidRPr="00975EA7">
              <w:t>1. Владеет методами формирования финансового плана и критериев мониторинга его выполнения.</w:t>
            </w:r>
          </w:p>
          <w:p w:rsidR="002D6ADA" w:rsidRPr="00E365D8" w:rsidRDefault="002D6ADA" w:rsidP="00615D2B">
            <w:pPr>
              <w:pStyle w:val="Style2"/>
              <w:spacing w:line="240" w:lineRule="auto"/>
              <w:ind w:firstLine="0"/>
              <w:jc w:val="left"/>
              <w:rPr>
                <w:strike/>
                <w:color w:val="FF0000"/>
              </w:rPr>
            </w:pPr>
          </w:p>
        </w:tc>
        <w:tc>
          <w:tcPr>
            <w:tcW w:w="3827" w:type="dxa"/>
          </w:tcPr>
          <w:p w:rsidR="002D6ADA" w:rsidRPr="002C4F9A" w:rsidRDefault="002D6ADA" w:rsidP="002D6ADA">
            <w:pPr>
              <w:pStyle w:val="Style2"/>
              <w:spacing w:line="240" w:lineRule="auto"/>
              <w:ind w:firstLine="0"/>
              <w:jc w:val="left"/>
              <w:rPr>
                <w:b/>
              </w:rPr>
            </w:pPr>
            <w:r w:rsidRPr="002C4F9A">
              <w:rPr>
                <w:b/>
              </w:rPr>
              <w:t>Знать:</w:t>
            </w:r>
            <w:r w:rsidRPr="00975EA7">
              <w:t xml:space="preserve"> </w:t>
            </w:r>
            <w:r>
              <w:t>методы</w:t>
            </w:r>
            <w:r w:rsidRPr="00975EA7">
              <w:t xml:space="preserve"> формирования финансового плана и критери</w:t>
            </w:r>
            <w:r>
              <w:t xml:space="preserve">и </w:t>
            </w:r>
            <w:r w:rsidRPr="00975EA7">
              <w:t>мониторинга его выполнения.</w:t>
            </w:r>
          </w:p>
          <w:p w:rsidR="002D6ADA" w:rsidRPr="002C4F9A" w:rsidRDefault="002D6ADA" w:rsidP="002D6ADA">
            <w:pPr>
              <w:rPr>
                <w:rFonts w:ascii="Times New Roman" w:hAnsi="Times New Roman" w:cs="Times New Roman"/>
                <w:sz w:val="24"/>
                <w:szCs w:val="24"/>
              </w:rPr>
            </w:pPr>
            <w:r w:rsidRPr="002C4F9A">
              <w:rPr>
                <w:rFonts w:ascii="Times New Roman" w:hAnsi="Times New Roman" w:cs="Times New Roman"/>
                <w:b/>
                <w:sz w:val="24"/>
                <w:szCs w:val="24"/>
              </w:rPr>
              <w:t>Уметь:</w:t>
            </w:r>
            <w:r>
              <w:rPr>
                <w:rFonts w:ascii="Times New Roman" w:hAnsi="Times New Roman" w:cs="Times New Roman"/>
                <w:b/>
                <w:sz w:val="24"/>
                <w:szCs w:val="24"/>
              </w:rPr>
              <w:t xml:space="preserve"> </w:t>
            </w:r>
            <w:r w:rsidRPr="00FA3E8E">
              <w:rPr>
                <w:rFonts w:ascii="Times New Roman" w:hAnsi="Times New Roman" w:cs="Times New Roman"/>
                <w:sz w:val="24"/>
                <w:szCs w:val="24"/>
              </w:rPr>
              <w:t xml:space="preserve">использовать </w:t>
            </w:r>
            <w:r w:rsidRPr="002D6ADA">
              <w:rPr>
                <w:rFonts w:ascii="Times New Roman" w:hAnsi="Times New Roman" w:cs="Times New Roman"/>
                <w:sz w:val="24"/>
                <w:szCs w:val="24"/>
              </w:rPr>
              <w:t>методы</w:t>
            </w:r>
            <w:r w:rsidRPr="002D6ADA">
              <w:rPr>
                <w:rFonts w:ascii="Times New Roman" w:eastAsia="Times New Roman" w:hAnsi="Times New Roman" w:cs="Times New Roman"/>
                <w:sz w:val="24"/>
                <w:szCs w:val="24"/>
              </w:rPr>
              <w:t xml:space="preserve"> </w:t>
            </w:r>
            <w:r w:rsidRPr="00FA3E8E">
              <w:rPr>
                <w:rFonts w:ascii="Times New Roman" w:eastAsia="Times New Roman" w:hAnsi="Times New Roman" w:cs="Times New Roman"/>
                <w:sz w:val="24"/>
                <w:szCs w:val="24"/>
              </w:rPr>
              <w:t>формирования финансового плана и критерии мониторинга его выполнения.</w:t>
            </w:r>
          </w:p>
        </w:tc>
      </w:tr>
      <w:tr w:rsidR="002D6ADA" w:rsidTr="00BC3728">
        <w:tc>
          <w:tcPr>
            <w:tcW w:w="1135" w:type="dxa"/>
            <w:vMerge/>
          </w:tcPr>
          <w:p w:rsidR="002D6ADA" w:rsidRPr="002C4F9A" w:rsidRDefault="002D6ADA" w:rsidP="00615D2B">
            <w:pPr>
              <w:tabs>
                <w:tab w:val="left" w:pos="540"/>
              </w:tabs>
              <w:contextualSpacing/>
              <w:rPr>
                <w:rFonts w:ascii="Times New Roman" w:hAnsi="Times New Roman"/>
                <w:sz w:val="24"/>
                <w:szCs w:val="24"/>
              </w:rPr>
            </w:pPr>
          </w:p>
        </w:tc>
        <w:tc>
          <w:tcPr>
            <w:tcW w:w="2155" w:type="dxa"/>
            <w:vMerge/>
          </w:tcPr>
          <w:p w:rsidR="002D6ADA" w:rsidRPr="00975EA7" w:rsidRDefault="002D6ADA" w:rsidP="00E365D8">
            <w:pPr>
              <w:pStyle w:val="21"/>
              <w:shd w:val="clear" w:color="auto" w:fill="auto"/>
              <w:spacing w:line="240" w:lineRule="auto"/>
              <w:jc w:val="left"/>
              <w:rPr>
                <w:sz w:val="24"/>
                <w:szCs w:val="24"/>
              </w:rPr>
            </w:pPr>
          </w:p>
        </w:tc>
        <w:tc>
          <w:tcPr>
            <w:tcW w:w="3118" w:type="dxa"/>
          </w:tcPr>
          <w:p w:rsidR="002D6ADA" w:rsidRPr="00975EA7" w:rsidRDefault="002D6ADA" w:rsidP="002C4F9A">
            <w:pPr>
              <w:pStyle w:val="Style2"/>
              <w:spacing w:line="240" w:lineRule="auto"/>
              <w:ind w:firstLine="0"/>
            </w:pPr>
            <w:r w:rsidRPr="00975EA7">
              <w:t xml:space="preserve">2. Составляет прогноз денежного потока и других ключевых финансовых индикаторов. </w:t>
            </w:r>
          </w:p>
          <w:p w:rsidR="002D6ADA" w:rsidRPr="00975EA7" w:rsidRDefault="002D6ADA" w:rsidP="002C4F9A">
            <w:pPr>
              <w:pStyle w:val="Style2"/>
              <w:spacing w:line="240" w:lineRule="auto"/>
              <w:ind w:firstLine="0"/>
              <w:jc w:val="center"/>
            </w:pPr>
          </w:p>
        </w:tc>
        <w:tc>
          <w:tcPr>
            <w:tcW w:w="3827" w:type="dxa"/>
          </w:tcPr>
          <w:p w:rsidR="002D6ADA" w:rsidRPr="00975EA7" w:rsidRDefault="002D6ADA" w:rsidP="002D6ADA">
            <w:pPr>
              <w:pStyle w:val="Style2"/>
              <w:spacing w:line="240" w:lineRule="auto"/>
              <w:ind w:firstLine="0"/>
              <w:jc w:val="left"/>
            </w:pPr>
            <w:r w:rsidRPr="002C4F9A">
              <w:rPr>
                <w:b/>
              </w:rPr>
              <w:t>Знать:</w:t>
            </w:r>
            <w:r>
              <w:rPr>
                <w:b/>
              </w:rPr>
              <w:t xml:space="preserve"> </w:t>
            </w:r>
            <w:r w:rsidRPr="00FA3E8E">
              <w:t>методы с</w:t>
            </w:r>
            <w:r>
              <w:t>оставления</w:t>
            </w:r>
            <w:r w:rsidRPr="00975EA7">
              <w:t xml:space="preserve"> прогноз</w:t>
            </w:r>
            <w:r>
              <w:t>а</w:t>
            </w:r>
            <w:r w:rsidRPr="00975EA7">
              <w:t xml:space="preserve"> денежного потока и других ключевых финансовых индикаторов. </w:t>
            </w:r>
          </w:p>
          <w:p w:rsidR="002D6ADA" w:rsidRPr="00E365D8" w:rsidRDefault="002D6ADA" w:rsidP="002D6ADA">
            <w:pPr>
              <w:pStyle w:val="Style2"/>
              <w:spacing w:line="240" w:lineRule="auto"/>
              <w:ind w:firstLine="0"/>
              <w:jc w:val="left"/>
              <w:rPr>
                <w:b/>
                <w:strike/>
                <w:color w:val="FF0000"/>
              </w:rPr>
            </w:pPr>
            <w:r w:rsidRPr="002C4F9A">
              <w:rPr>
                <w:b/>
              </w:rPr>
              <w:t>Уметь:</w:t>
            </w:r>
            <w:r w:rsidRPr="00975EA7">
              <w:t xml:space="preserve"> </w:t>
            </w:r>
            <w:r>
              <w:t>с</w:t>
            </w:r>
            <w:r w:rsidRPr="00975EA7">
              <w:t>оставля</w:t>
            </w:r>
            <w:r>
              <w:t>ть</w:t>
            </w:r>
            <w:r w:rsidRPr="00975EA7">
              <w:t xml:space="preserve"> прогноз денежного потока и других ключевых финансовых индикаторов.</w:t>
            </w:r>
          </w:p>
        </w:tc>
      </w:tr>
      <w:tr w:rsidR="002D6ADA" w:rsidTr="00BC3728">
        <w:tc>
          <w:tcPr>
            <w:tcW w:w="1135" w:type="dxa"/>
            <w:vMerge/>
          </w:tcPr>
          <w:p w:rsidR="002D6ADA" w:rsidRPr="002C4F9A" w:rsidRDefault="002D6ADA" w:rsidP="00615D2B">
            <w:pPr>
              <w:tabs>
                <w:tab w:val="left" w:pos="540"/>
              </w:tabs>
              <w:contextualSpacing/>
              <w:rPr>
                <w:rFonts w:ascii="Times New Roman" w:hAnsi="Times New Roman"/>
                <w:sz w:val="24"/>
                <w:szCs w:val="24"/>
              </w:rPr>
            </w:pPr>
          </w:p>
        </w:tc>
        <w:tc>
          <w:tcPr>
            <w:tcW w:w="2155" w:type="dxa"/>
            <w:vMerge/>
          </w:tcPr>
          <w:p w:rsidR="002D6ADA" w:rsidRPr="00975EA7" w:rsidRDefault="002D6ADA" w:rsidP="00E365D8">
            <w:pPr>
              <w:pStyle w:val="21"/>
              <w:shd w:val="clear" w:color="auto" w:fill="auto"/>
              <w:spacing w:line="240" w:lineRule="auto"/>
              <w:jc w:val="left"/>
              <w:rPr>
                <w:sz w:val="24"/>
                <w:szCs w:val="24"/>
              </w:rPr>
            </w:pPr>
          </w:p>
        </w:tc>
        <w:tc>
          <w:tcPr>
            <w:tcW w:w="3118" w:type="dxa"/>
          </w:tcPr>
          <w:p w:rsidR="002D6ADA" w:rsidRPr="00975EA7" w:rsidRDefault="002D6ADA" w:rsidP="002C4F9A">
            <w:pPr>
              <w:pStyle w:val="Style2"/>
              <w:spacing w:line="240" w:lineRule="auto"/>
              <w:ind w:firstLine="0"/>
            </w:pPr>
            <w:r w:rsidRPr="00975EA7">
              <w:t xml:space="preserve">3. Владеет методами оптимизации финансового плана, бизнес-планирования и прогнозирования. </w:t>
            </w:r>
          </w:p>
        </w:tc>
        <w:tc>
          <w:tcPr>
            <w:tcW w:w="3827" w:type="dxa"/>
          </w:tcPr>
          <w:p w:rsidR="002D6ADA" w:rsidRPr="00975EA7" w:rsidRDefault="002D6ADA" w:rsidP="002D6ADA">
            <w:pPr>
              <w:pStyle w:val="Style2"/>
              <w:spacing w:line="240" w:lineRule="auto"/>
              <w:ind w:firstLine="0"/>
              <w:jc w:val="left"/>
            </w:pPr>
            <w:r w:rsidRPr="002C4F9A">
              <w:rPr>
                <w:b/>
              </w:rPr>
              <w:t>Знать:</w:t>
            </w:r>
            <w:r w:rsidRPr="00975EA7">
              <w:t xml:space="preserve"> </w:t>
            </w:r>
            <w:r>
              <w:t>м</w:t>
            </w:r>
            <w:r w:rsidRPr="00975EA7">
              <w:t>етод</w:t>
            </w:r>
            <w:r>
              <w:t>ы</w:t>
            </w:r>
            <w:r w:rsidRPr="00975EA7">
              <w:t xml:space="preserve"> оптимизации финансового плана, бизнес-планирования и прогнозирования. </w:t>
            </w:r>
          </w:p>
          <w:p w:rsidR="002D6ADA" w:rsidRPr="00E365D8" w:rsidRDefault="002D6ADA" w:rsidP="002D6ADA">
            <w:pPr>
              <w:pStyle w:val="Style2"/>
              <w:spacing w:line="240" w:lineRule="auto"/>
              <w:ind w:firstLine="0"/>
              <w:jc w:val="left"/>
              <w:rPr>
                <w:b/>
                <w:strike/>
                <w:color w:val="FF0000"/>
              </w:rPr>
            </w:pPr>
            <w:r w:rsidRPr="002C4F9A">
              <w:rPr>
                <w:b/>
              </w:rPr>
              <w:t>Уметь:</w:t>
            </w:r>
            <w:r w:rsidRPr="00975EA7">
              <w:t xml:space="preserve"> </w:t>
            </w:r>
            <w:r>
              <w:t>п</w:t>
            </w:r>
            <w:r w:rsidRPr="00975EA7">
              <w:t>рименя</w:t>
            </w:r>
            <w:r>
              <w:t>ть</w:t>
            </w:r>
            <w:r w:rsidRPr="00975EA7">
              <w:t xml:space="preserve"> методики и инструментарий финансового планирования.</w:t>
            </w:r>
          </w:p>
        </w:tc>
      </w:tr>
      <w:tr w:rsidR="002D6ADA" w:rsidTr="00BC3728">
        <w:tc>
          <w:tcPr>
            <w:tcW w:w="1135" w:type="dxa"/>
            <w:vMerge/>
          </w:tcPr>
          <w:p w:rsidR="002D6ADA" w:rsidRPr="002C4F9A" w:rsidRDefault="002D6ADA" w:rsidP="002D6ADA">
            <w:pPr>
              <w:tabs>
                <w:tab w:val="left" w:pos="540"/>
              </w:tabs>
              <w:contextualSpacing/>
              <w:rPr>
                <w:rFonts w:ascii="Times New Roman" w:hAnsi="Times New Roman"/>
                <w:sz w:val="24"/>
                <w:szCs w:val="24"/>
              </w:rPr>
            </w:pPr>
          </w:p>
        </w:tc>
        <w:tc>
          <w:tcPr>
            <w:tcW w:w="2155" w:type="dxa"/>
            <w:vMerge/>
          </w:tcPr>
          <w:p w:rsidR="002D6ADA" w:rsidRPr="00975EA7" w:rsidRDefault="002D6ADA" w:rsidP="002D6ADA">
            <w:pPr>
              <w:pStyle w:val="21"/>
              <w:shd w:val="clear" w:color="auto" w:fill="auto"/>
              <w:spacing w:line="240" w:lineRule="auto"/>
              <w:jc w:val="left"/>
              <w:rPr>
                <w:sz w:val="24"/>
                <w:szCs w:val="24"/>
              </w:rPr>
            </w:pPr>
          </w:p>
        </w:tc>
        <w:tc>
          <w:tcPr>
            <w:tcW w:w="3118" w:type="dxa"/>
          </w:tcPr>
          <w:p w:rsidR="002D6ADA" w:rsidRPr="00975EA7" w:rsidRDefault="002D6ADA" w:rsidP="002D6ADA">
            <w:pPr>
              <w:pStyle w:val="Style2"/>
              <w:spacing w:line="240" w:lineRule="auto"/>
              <w:ind w:firstLine="0"/>
            </w:pPr>
            <w:r w:rsidRPr="00975EA7">
              <w:t>4. Применяет методики и инструментарий финансового планирования.</w:t>
            </w:r>
          </w:p>
        </w:tc>
        <w:tc>
          <w:tcPr>
            <w:tcW w:w="3827" w:type="dxa"/>
          </w:tcPr>
          <w:p w:rsidR="002D6ADA" w:rsidRPr="002C4F9A" w:rsidRDefault="002D6ADA" w:rsidP="002D6ADA">
            <w:pPr>
              <w:pStyle w:val="Style2"/>
              <w:spacing w:line="240" w:lineRule="auto"/>
              <w:ind w:firstLine="0"/>
              <w:jc w:val="left"/>
              <w:rPr>
                <w:b/>
              </w:rPr>
            </w:pPr>
            <w:r w:rsidRPr="002C4F9A">
              <w:rPr>
                <w:b/>
              </w:rPr>
              <w:t>Знать:</w:t>
            </w:r>
            <w:r w:rsidRPr="00446FB3">
              <w:t xml:space="preserve"> </w:t>
            </w:r>
            <w:r>
              <w:t>основные результаты</w:t>
            </w:r>
            <w:r w:rsidRPr="00446FB3">
              <w:t xml:space="preserve"> новейших экономи</w:t>
            </w:r>
            <w:r>
              <w:t>ческих исследований, методологию</w:t>
            </w:r>
            <w:r w:rsidRPr="00446FB3">
              <w:t xml:space="preserve"> проведения научных исследований в профессиональной сфере</w:t>
            </w:r>
            <w:r>
              <w:t>.</w:t>
            </w:r>
          </w:p>
          <w:p w:rsidR="002D6ADA" w:rsidRPr="002C4F9A" w:rsidRDefault="002D6ADA" w:rsidP="002D6ADA">
            <w:pPr>
              <w:pStyle w:val="Style2"/>
              <w:spacing w:line="240" w:lineRule="auto"/>
              <w:ind w:firstLine="0"/>
              <w:jc w:val="left"/>
              <w:rPr>
                <w:b/>
              </w:rPr>
            </w:pPr>
            <w:r w:rsidRPr="002C4F9A">
              <w:rPr>
                <w:b/>
              </w:rPr>
              <w:t>Уметь:</w:t>
            </w:r>
            <w:r w:rsidRPr="00446FB3">
              <w:t xml:space="preserve"> </w:t>
            </w:r>
            <w:r>
              <w:t>использовать результаты</w:t>
            </w:r>
            <w:r w:rsidRPr="00446FB3">
              <w:t xml:space="preserve"> новейших экономи</w:t>
            </w:r>
            <w:r>
              <w:t>ческих исследований и методологию</w:t>
            </w:r>
            <w:r w:rsidRPr="00446FB3">
              <w:t xml:space="preserve"> проведения научных исследований в профессиональной сфере</w:t>
            </w:r>
            <w:r>
              <w:t>.</w:t>
            </w:r>
          </w:p>
        </w:tc>
      </w:tr>
      <w:tr w:rsidR="002D6ADA" w:rsidTr="00BC3728">
        <w:tc>
          <w:tcPr>
            <w:tcW w:w="1135" w:type="dxa"/>
            <w:vMerge w:val="restart"/>
          </w:tcPr>
          <w:p w:rsidR="002D6ADA" w:rsidRPr="002C4F9A" w:rsidRDefault="002D6ADA" w:rsidP="002D6ADA">
            <w:pPr>
              <w:tabs>
                <w:tab w:val="left" w:pos="540"/>
              </w:tabs>
              <w:contextualSpacing/>
              <w:rPr>
                <w:rFonts w:ascii="Times New Roman" w:hAnsi="Times New Roman"/>
                <w:sz w:val="24"/>
                <w:szCs w:val="24"/>
              </w:rPr>
            </w:pPr>
            <w:r>
              <w:rPr>
                <w:rFonts w:ascii="Times New Roman" w:hAnsi="Times New Roman"/>
                <w:sz w:val="24"/>
                <w:szCs w:val="24"/>
              </w:rPr>
              <w:t>ПКН-1</w:t>
            </w:r>
          </w:p>
        </w:tc>
        <w:tc>
          <w:tcPr>
            <w:tcW w:w="2155" w:type="dxa"/>
            <w:vMerge w:val="restart"/>
          </w:tcPr>
          <w:p w:rsidR="002D6ADA" w:rsidRPr="002C4F9A" w:rsidRDefault="002D6ADA" w:rsidP="002D6ADA">
            <w:pPr>
              <w:pStyle w:val="21"/>
              <w:shd w:val="clear" w:color="auto" w:fill="auto"/>
              <w:spacing w:line="240" w:lineRule="auto"/>
              <w:jc w:val="left"/>
              <w:rPr>
                <w:sz w:val="24"/>
                <w:szCs w:val="24"/>
              </w:rPr>
            </w:pPr>
            <w:r w:rsidRPr="002C4F9A">
              <w:rPr>
                <w:sz w:val="24"/>
                <w:szCs w:val="24"/>
              </w:rPr>
              <w:t xml:space="preserve">Способность к выявлению проблем и тенденций в современной экономике при решении профессиональных задач  </w:t>
            </w:r>
          </w:p>
        </w:tc>
        <w:tc>
          <w:tcPr>
            <w:tcW w:w="3118" w:type="dxa"/>
          </w:tcPr>
          <w:p w:rsidR="002D6ADA" w:rsidRPr="002C4F9A" w:rsidRDefault="002D6ADA" w:rsidP="002D6ADA">
            <w:pPr>
              <w:shd w:val="clear" w:color="auto" w:fill="FFFFFF"/>
              <w:contextualSpacing/>
              <w:rPr>
                <w:rFonts w:ascii="Times New Roman" w:hAnsi="Times New Roman" w:cs="Times New Roman"/>
                <w:sz w:val="24"/>
                <w:szCs w:val="24"/>
              </w:rPr>
            </w:pPr>
            <w:r w:rsidRPr="00446FB3">
              <w:rPr>
                <w:rFonts w:ascii="Times New Roman" w:hAnsi="Times New Roman" w:cs="Times New Roman"/>
                <w:color w:val="000000"/>
                <w:sz w:val="24"/>
                <w:szCs w:val="24"/>
              </w:rPr>
              <w:t>1.</w:t>
            </w:r>
            <w:r w:rsidRPr="00446FB3">
              <w:rPr>
                <w:rFonts w:ascii="Times New Roman" w:hAnsi="Times New Roman" w:cs="Times New Roman"/>
                <w:sz w:val="24"/>
                <w:szCs w:val="24"/>
              </w:rPr>
              <w:t xml:space="preserve"> Демонстрирует понимание</w:t>
            </w:r>
            <w:r w:rsidRPr="00446FB3">
              <w:rPr>
                <w:sz w:val="24"/>
                <w:szCs w:val="24"/>
              </w:rPr>
              <w:t xml:space="preserve"> </w:t>
            </w:r>
            <w:r w:rsidRPr="00446FB3">
              <w:rPr>
                <w:rFonts w:ascii="Times New Roman" w:hAnsi="Times New Roman" w:cs="Times New Roman"/>
                <w:sz w:val="24"/>
                <w:szCs w:val="24"/>
              </w:rPr>
              <w:t>основных результатов новейших экономических исследований, методологии проведения научных исследований в профессиональной сфере</w:t>
            </w:r>
            <w:r>
              <w:rPr>
                <w:rFonts w:ascii="Times New Roman" w:hAnsi="Times New Roman" w:cs="Times New Roman"/>
                <w:sz w:val="24"/>
                <w:szCs w:val="24"/>
              </w:rPr>
              <w:t>.</w:t>
            </w:r>
            <w:r w:rsidRPr="00446FB3">
              <w:rPr>
                <w:rFonts w:ascii="Times New Roman" w:hAnsi="Times New Roman" w:cs="Times New Roman"/>
                <w:sz w:val="24"/>
                <w:szCs w:val="24"/>
              </w:rPr>
              <w:t xml:space="preserve"> </w:t>
            </w:r>
          </w:p>
        </w:tc>
        <w:tc>
          <w:tcPr>
            <w:tcW w:w="3827" w:type="dxa"/>
          </w:tcPr>
          <w:p w:rsidR="002D6ADA" w:rsidRPr="002C4F9A" w:rsidRDefault="002D6ADA" w:rsidP="002D6ADA">
            <w:pPr>
              <w:pStyle w:val="Style2"/>
              <w:spacing w:line="240" w:lineRule="auto"/>
              <w:ind w:firstLine="0"/>
              <w:jc w:val="left"/>
              <w:rPr>
                <w:b/>
              </w:rPr>
            </w:pPr>
            <w:r w:rsidRPr="002C4F9A">
              <w:rPr>
                <w:b/>
              </w:rPr>
              <w:t>Знать:</w:t>
            </w:r>
            <w:r w:rsidRPr="00446FB3">
              <w:t xml:space="preserve"> </w:t>
            </w:r>
            <w:r>
              <w:t xml:space="preserve">методы выявления </w:t>
            </w:r>
            <w:r w:rsidRPr="00446FB3">
              <w:t>источник</w:t>
            </w:r>
            <w:r>
              <w:t>ов</w:t>
            </w:r>
            <w:r w:rsidRPr="00446FB3">
              <w:t xml:space="preserve"> и поиск</w:t>
            </w:r>
            <w:r>
              <w:t>а</w:t>
            </w:r>
            <w:r w:rsidRPr="00446FB3">
              <w:t xml:space="preserve"> информации для проведения научных исследований и решения практических </w:t>
            </w:r>
            <w:r>
              <w:t>задач в профессиональной сфере.</w:t>
            </w:r>
          </w:p>
          <w:p w:rsidR="002D6ADA" w:rsidRPr="002C4F9A" w:rsidRDefault="002D6ADA" w:rsidP="002D6ADA">
            <w:pPr>
              <w:pStyle w:val="Style2"/>
              <w:spacing w:line="240" w:lineRule="auto"/>
              <w:ind w:firstLine="0"/>
              <w:jc w:val="left"/>
              <w:rPr>
                <w:b/>
              </w:rPr>
            </w:pPr>
            <w:r w:rsidRPr="002C4F9A">
              <w:rPr>
                <w:b/>
              </w:rPr>
              <w:t>Уметь:</w:t>
            </w:r>
            <w:r w:rsidRPr="00446FB3">
              <w:t xml:space="preserve"> </w:t>
            </w:r>
            <w:r>
              <w:t>в</w:t>
            </w:r>
            <w:r w:rsidRPr="00446FB3">
              <w:t>ыявля</w:t>
            </w:r>
            <w:r>
              <w:t>ть</w:t>
            </w:r>
            <w:r w:rsidRPr="00446FB3">
              <w:t xml:space="preserve"> источники и осуществля</w:t>
            </w:r>
            <w:r>
              <w:t>ть</w:t>
            </w:r>
            <w:r w:rsidRPr="00446FB3">
              <w:t xml:space="preserve"> поиск информации для проведения научных </w:t>
            </w:r>
            <w:r w:rsidRPr="00446FB3">
              <w:lastRenderedPageBreak/>
              <w:t>исследований и решения практических задач в профессиональной сфере,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r>
              <w:t>.</w:t>
            </w:r>
          </w:p>
        </w:tc>
      </w:tr>
      <w:tr w:rsidR="002D6ADA" w:rsidTr="00BC3728">
        <w:tc>
          <w:tcPr>
            <w:tcW w:w="1135" w:type="dxa"/>
            <w:vMerge/>
          </w:tcPr>
          <w:p w:rsidR="002D6ADA" w:rsidRDefault="002D6ADA" w:rsidP="002D6ADA">
            <w:pPr>
              <w:tabs>
                <w:tab w:val="left" w:pos="540"/>
              </w:tabs>
              <w:contextualSpacing/>
              <w:rPr>
                <w:rFonts w:ascii="Times New Roman" w:hAnsi="Times New Roman"/>
                <w:sz w:val="24"/>
                <w:szCs w:val="24"/>
              </w:rPr>
            </w:pPr>
          </w:p>
        </w:tc>
        <w:tc>
          <w:tcPr>
            <w:tcW w:w="2155" w:type="dxa"/>
            <w:vMerge/>
          </w:tcPr>
          <w:p w:rsidR="002D6ADA" w:rsidRPr="002C4F9A" w:rsidRDefault="002D6ADA" w:rsidP="002D6ADA">
            <w:pPr>
              <w:pStyle w:val="21"/>
              <w:shd w:val="clear" w:color="auto" w:fill="auto"/>
              <w:spacing w:line="240" w:lineRule="auto"/>
              <w:jc w:val="left"/>
              <w:rPr>
                <w:sz w:val="24"/>
                <w:szCs w:val="24"/>
              </w:rPr>
            </w:pPr>
          </w:p>
        </w:tc>
        <w:tc>
          <w:tcPr>
            <w:tcW w:w="3118" w:type="dxa"/>
          </w:tcPr>
          <w:p w:rsidR="002D6ADA" w:rsidRPr="002C4F9A" w:rsidRDefault="002D6ADA" w:rsidP="002D6ADA">
            <w:pPr>
              <w:tabs>
                <w:tab w:val="left" w:pos="993"/>
              </w:tabs>
              <w:rPr>
                <w:rFonts w:ascii="Times New Roman" w:hAnsi="Times New Roman" w:cs="Times New Roman"/>
                <w:sz w:val="24"/>
                <w:szCs w:val="24"/>
              </w:rPr>
            </w:pPr>
            <w:r w:rsidRPr="00446FB3">
              <w:rPr>
                <w:rFonts w:ascii="Times New Roman" w:hAnsi="Times New Roman" w:cs="Times New Roman"/>
                <w:sz w:val="24"/>
                <w:szCs w:val="24"/>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r>
              <w:rPr>
                <w:rFonts w:ascii="Times New Roman" w:hAnsi="Times New Roman" w:cs="Times New Roman"/>
                <w:sz w:val="24"/>
                <w:szCs w:val="24"/>
              </w:rPr>
              <w:t>.</w:t>
            </w:r>
          </w:p>
        </w:tc>
        <w:tc>
          <w:tcPr>
            <w:tcW w:w="3827" w:type="dxa"/>
          </w:tcPr>
          <w:p w:rsidR="002D6ADA" w:rsidRPr="002C4F9A" w:rsidRDefault="002D6ADA" w:rsidP="002D6ADA">
            <w:pPr>
              <w:pStyle w:val="Style2"/>
              <w:spacing w:line="240" w:lineRule="auto"/>
              <w:ind w:firstLine="0"/>
              <w:jc w:val="left"/>
              <w:rPr>
                <w:b/>
              </w:rPr>
            </w:pPr>
            <w:r w:rsidRPr="002C4F9A">
              <w:rPr>
                <w:b/>
              </w:rPr>
              <w:t>Знать:</w:t>
            </w:r>
            <w:r w:rsidRPr="00446FB3">
              <w:rPr>
                <w:rFonts w:eastAsia="Calibri"/>
              </w:rPr>
              <w:t xml:space="preserve"> </w:t>
            </w:r>
            <w:r w:rsidRPr="00446FB3">
              <w:t>метод</w:t>
            </w:r>
            <w:r>
              <w:t xml:space="preserve">ы </w:t>
            </w:r>
            <w:r w:rsidRPr="00446FB3">
              <w:t>коллективной работы экспертов, универсальны</w:t>
            </w:r>
            <w:r>
              <w:t>е</w:t>
            </w:r>
            <w:r w:rsidRPr="00446FB3">
              <w:t xml:space="preserve"> метод</w:t>
            </w:r>
            <w:r>
              <w:t>ы</w:t>
            </w:r>
            <w:r w:rsidRPr="00446FB3">
              <w:t xml:space="preserve"> ранжирования альтернатив, комплексны</w:t>
            </w:r>
            <w:r>
              <w:t>е</w:t>
            </w:r>
            <w:r w:rsidRPr="00446FB3">
              <w:t xml:space="preserve"> экспертны</w:t>
            </w:r>
            <w:r>
              <w:t xml:space="preserve">е </w:t>
            </w:r>
            <w:r w:rsidRPr="00446FB3">
              <w:t>процедур</w:t>
            </w:r>
            <w:r>
              <w:t xml:space="preserve">ы </w:t>
            </w:r>
            <w:r w:rsidRPr="00446FB3">
              <w:t>для оценки тенденций экономического развития на макро-, мезо- и микроуровнях</w:t>
            </w:r>
            <w:r>
              <w:t>.</w:t>
            </w:r>
          </w:p>
          <w:p w:rsidR="002D6ADA" w:rsidRPr="002C4F9A" w:rsidRDefault="002D6ADA" w:rsidP="002D6ADA">
            <w:pPr>
              <w:pStyle w:val="Style2"/>
              <w:spacing w:line="240" w:lineRule="auto"/>
              <w:ind w:firstLine="0"/>
              <w:jc w:val="left"/>
              <w:rPr>
                <w:b/>
              </w:rPr>
            </w:pPr>
            <w:r w:rsidRPr="002C4F9A">
              <w:rPr>
                <w:b/>
              </w:rPr>
              <w:t>Уметь:</w:t>
            </w:r>
            <w:r w:rsidRPr="00446FB3">
              <w:rPr>
                <w:rFonts w:eastAsia="Calibri"/>
              </w:rPr>
              <w:t xml:space="preserve"> </w:t>
            </w:r>
            <w:r>
              <w:rPr>
                <w:rFonts w:eastAsia="Calibri"/>
              </w:rPr>
              <w:t>использовать</w:t>
            </w:r>
            <w:r w:rsidRPr="00446FB3">
              <w:rPr>
                <w:rFonts w:eastAsia="Calibri"/>
              </w:rPr>
              <w:t xml:space="preserve"> </w:t>
            </w:r>
            <w:r w:rsidRPr="00446FB3">
              <w:t>метод</w:t>
            </w:r>
            <w:r>
              <w:t>ы</w:t>
            </w:r>
            <w:r w:rsidRPr="00446FB3">
              <w:t xml:space="preserve"> коллективной работы экспертов, универсальны</w:t>
            </w:r>
            <w:r>
              <w:t>е</w:t>
            </w:r>
            <w:r w:rsidRPr="00446FB3">
              <w:t xml:space="preserve"> метод</w:t>
            </w:r>
            <w:r>
              <w:t xml:space="preserve">ы </w:t>
            </w:r>
            <w:r w:rsidRPr="00446FB3">
              <w:t>ранжирования альтернатив, комплексны</w:t>
            </w:r>
            <w:r>
              <w:t>е</w:t>
            </w:r>
            <w:r w:rsidRPr="00446FB3">
              <w:t xml:space="preserve"> экспертны</w:t>
            </w:r>
            <w:r>
              <w:t xml:space="preserve">е </w:t>
            </w:r>
            <w:r w:rsidRPr="00446FB3">
              <w:t>процедур</w:t>
            </w:r>
            <w:r>
              <w:t>ы</w:t>
            </w:r>
            <w:r w:rsidRPr="00446FB3">
              <w:t xml:space="preserve"> для оценки тенденций экономического развития на макро-, мезо- и микроуровнях</w:t>
            </w:r>
            <w:r>
              <w:t>.</w:t>
            </w:r>
          </w:p>
        </w:tc>
      </w:tr>
      <w:tr w:rsidR="00700A58" w:rsidTr="00BC3728">
        <w:tc>
          <w:tcPr>
            <w:tcW w:w="1135" w:type="dxa"/>
            <w:vMerge/>
          </w:tcPr>
          <w:p w:rsidR="00700A58" w:rsidRDefault="00700A58" w:rsidP="00700A58">
            <w:pPr>
              <w:tabs>
                <w:tab w:val="left" w:pos="540"/>
              </w:tabs>
              <w:contextualSpacing/>
              <w:rPr>
                <w:rFonts w:ascii="Times New Roman" w:hAnsi="Times New Roman"/>
                <w:sz w:val="24"/>
                <w:szCs w:val="24"/>
              </w:rPr>
            </w:pPr>
          </w:p>
        </w:tc>
        <w:tc>
          <w:tcPr>
            <w:tcW w:w="2155" w:type="dxa"/>
            <w:vMerge/>
          </w:tcPr>
          <w:p w:rsidR="00700A58" w:rsidRPr="002C4F9A" w:rsidRDefault="00700A58" w:rsidP="00700A58">
            <w:pPr>
              <w:pStyle w:val="21"/>
              <w:shd w:val="clear" w:color="auto" w:fill="auto"/>
              <w:spacing w:line="240" w:lineRule="auto"/>
              <w:jc w:val="left"/>
              <w:rPr>
                <w:sz w:val="24"/>
                <w:szCs w:val="24"/>
              </w:rPr>
            </w:pPr>
          </w:p>
        </w:tc>
        <w:tc>
          <w:tcPr>
            <w:tcW w:w="3118" w:type="dxa"/>
          </w:tcPr>
          <w:p w:rsidR="00700A58" w:rsidRPr="00975EA7" w:rsidRDefault="00700A58" w:rsidP="00700A58">
            <w:pPr>
              <w:pStyle w:val="Style2"/>
              <w:spacing w:line="240" w:lineRule="auto"/>
              <w:ind w:firstLine="0"/>
              <w:jc w:val="left"/>
            </w:pPr>
            <w:r w:rsidRPr="00446FB3">
              <w:rPr>
                <w:rFonts w:eastAsia="Calibri"/>
              </w:rPr>
              <w:t xml:space="preserve">3. Владеет </w:t>
            </w:r>
            <w:r w:rsidRPr="00446FB3">
              <w:t>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r>
              <w:t>.</w:t>
            </w:r>
          </w:p>
        </w:tc>
        <w:tc>
          <w:tcPr>
            <w:tcW w:w="3827" w:type="dxa"/>
          </w:tcPr>
          <w:p w:rsidR="00700A58" w:rsidRPr="002C4F9A" w:rsidRDefault="00700A58" w:rsidP="00700A58">
            <w:pPr>
              <w:pStyle w:val="Style2"/>
              <w:spacing w:line="240" w:lineRule="auto"/>
              <w:ind w:firstLine="0"/>
              <w:jc w:val="left"/>
              <w:rPr>
                <w:b/>
              </w:rPr>
            </w:pPr>
            <w:r w:rsidRPr="002C4F9A">
              <w:rPr>
                <w:b/>
              </w:rPr>
              <w:t>Знать:</w:t>
            </w:r>
            <w:r w:rsidRPr="00975EA7">
              <w:t xml:space="preserve"> </w:t>
            </w:r>
            <w:r>
              <w:t>методы</w:t>
            </w:r>
            <w:r w:rsidRPr="00975EA7">
              <w:t xml:space="preserve"> формирования финансового плана и критери</w:t>
            </w:r>
            <w:r>
              <w:t xml:space="preserve">и </w:t>
            </w:r>
            <w:r w:rsidRPr="00975EA7">
              <w:t>мониторинга его выполнения.</w:t>
            </w:r>
          </w:p>
          <w:p w:rsidR="00700A58" w:rsidRPr="002C4F9A" w:rsidRDefault="00700A58" w:rsidP="00700A58">
            <w:pPr>
              <w:rPr>
                <w:rFonts w:ascii="Times New Roman" w:hAnsi="Times New Roman" w:cs="Times New Roman"/>
                <w:sz w:val="24"/>
                <w:szCs w:val="24"/>
              </w:rPr>
            </w:pPr>
            <w:r w:rsidRPr="002C4F9A">
              <w:rPr>
                <w:rFonts w:ascii="Times New Roman" w:hAnsi="Times New Roman" w:cs="Times New Roman"/>
                <w:b/>
                <w:sz w:val="24"/>
                <w:szCs w:val="24"/>
              </w:rPr>
              <w:t>Уметь:</w:t>
            </w:r>
            <w:r>
              <w:rPr>
                <w:rFonts w:ascii="Times New Roman" w:hAnsi="Times New Roman" w:cs="Times New Roman"/>
                <w:b/>
                <w:sz w:val="24"/>
                <w:szCs w:val="24"/>
              </w:rPr>
              <w:t xml:space="preserve"> </w:t>
            </w:r>
            <w:r w:rsidRPr="00FA3E8E">
              <w:rPr>
                <w:rFonts w:ascii="Times New Roman" w:hAnsi="Times New Roman" w:cs="Times New Roman"/>
                <w:sz w:val="24"/>
                <w:szCs w:val="24"/>
              </w:rPr>
              <w:t xml:space="preserve">использовать </w:t>
            </w:r>
            <w:r w:rsidRPr="00700A58">
              <w:rPr>
                <w:rFonts w:ascii="Times New Roman" w:hAnsi="Times New Roman" w:cs="Times New Roman"/>
                <w:sz w:val="24"/>
                <w:szCs w:val="24"/>
              </w:rPr>
              <w:t>методы</w:t>
            </w:r>
            <w:r w:rsidRPr="00700A58">
              <w:rPr>
                <w:rFonts w:ascii="Times New Roman" w:eastAsia="Times New Roman" w:hAnsi="Times New Roman" w:cs="Times New Roman"/>
                <w:sz w:val="24"/>
                <w:szCs w:val="24"/>
              </w:rPr>
              <w:t xml:space="preserve"> </w:t>
            </w:r>
            <w:r w:rsidRPr="00FA3E8E">
              <w:rPr>
                <w:rFonts w:ascii="Times New Roman" w:eastAsia="Times New Roman" w:hAnsi="Times New Roman" w:cs="Times New Roman"/>
                <w:sz w:val="24"/>
                <w:szCs w:val="24"/>
              </w:rPr>
              <w:t>формирования финансового плана и критерии мониторинга его выполнения.</w:t>
            </w:r>
          </w:p>
        </w:tc>
      </w:tr>
    </w:tbl>
    <w:p w:rsidR="00566CA0" w:rsidRDefault="00566CA0">
      <w:pPr>
        <w:pStyle w:val="Default"/>
        <w:rPr>
          <w:color w:val="auto"/>
          <w:sz w:val="28"/>
          <w:szCs w:val="28"/>
        </w:rPr>
      </w:pPr>
    </w:p>
    <w:p w:rsidR="00566CA0" w:rsidRDefault="00566CA0" w:rsidP="002C4F9A">
      <w:pPr>
        <w:pStyle w:val="Default"/>
        <w:spacing w:after="120"/>
        <w:rPr>
          <w:b/>
          <w:bCs/>
          <w:color w:val="auto"/>
          <w:sz w:val="28"/>
          <w:szCs w:val="28"/>
        </w:rPr>
      </w:pPr>
      <w:r>
        <w:rPr>
          <w:b/>
          <w:bCs/>
          <w:color w:val="auto"/>
          <w:sz w:val="28"/>
          <w:szCs w:val="28"/>
        </w:rPr>
        <w:t>3.</w:t>
      </w:r>
      <w:r w:rsidR="002C4F9A">
        <w:rPr>
          <w:b/>
          <w:bCs/>
          <w:color w:val="auto"/>
          <w:sz w:val="28"/>
          <w:szCs w:val="28"/>
        </w:rPr>
        <w:t xml:space="preserve"> </w:t>
      </w:r>
      <w:r>
        <w:rPr>
          <w:b/>
          <w:bCs/>
          <w:color w:val="auto"/>
          <w:sz w:val="28"/>
          <w:szCs w:val="28"/>
        </w:rPr>
        <w:t xml:space="preserve">Место дисциплины в структуре образовательной программы </w:t>
      </w:r>
    </w:p>
    <w:p w:rsidR="002C4F9A" w:rsidRDefault="00CD6A6D" w:rsidP="002C4F9A">
      <w:pPr>
        <w:pStyle w:val="Default"/>
        <w:jc w:val="both"/>
        <w:rPr>
          <w:color w:val="auto"/>
          <w:sz w:val="28"/>
          <w:szCs w:val="28"/>
        </w:rPr>
      </w:pPr>
      <w:r>
        <w:rPr>
          <w:color w:val="auto"/>
          <w:sz w:val="28"/>
          <w:szCs w:val="28"/>
        </w:rPr>
        <w:tab/>
      </w:r>
    </w:p>
    <w:p w:rsidR="004B6D96" w:rsidRDefault="002C4F9A" w:rsidP="002C4F9A">
      <w:pPr>
        <w:pStyle w:val="Default"/>
        <w:jc w:val="both"/>
        <w:rPr>
          <w:color w:val="auto"/>
          <w:sz w:val="28"/>
          <w:szCs w:val="28"/>
        </w:rPr>
      </w:pPr>
      <w:r>
        <w:rPr>
          <w:color w:val="auto"/>
          <w:sz w:val="28"/>
          <w:szCs w:val="28"/>
        </w:rPr>
        <w:t xml:space="preserve"> </w:t>
      </w:r>
      <w:r w:rsidR="00566CA0">
        <w:rPr>
          <w:color w:val="auto"/>
          <w:sz w:val="28"/>
          <w:szCs w:val="28"/>
        </w:rPr>
        <w:t xml:space="preserve">Дисциплина «Анализ финансовых рынков» </w:t>
      </w:r>
      <w:r w:rsidR="00852B9A">
        <w:rPr>
          <w:sz w:val="28"/>
          <w:szCs w:val="28"/>
        </w:rPr>
        <w:t xml:space="preserve">относится к </w:t>
      </w:r>
      <w:r w:rsidR="006B644E">
        <w:rPr>
          <w:sz w:val="28"/>
          <w:szCs w:val="28"/>
        </w:rPr>
        <w:t>м</w:t>
      </w:r>
      <w:r w:rsidR="00351BF8" w:rsidRPr="006B644E">
        <w:rPr>
          <w:sz w:val="28"/>
          <w:szCs w:val="28"/>
        </w:rPr>
        <w:t>одулю</w:t>
      </w:r>
      <w:r w:rsidR="00B27E11">
        <w:rPr>
          <w:sz w:val="28"/>
          <w:szCs w:val="28"/>
        </w:rPr>
        <w:t xml:space="preserve"> </w:t>
      </w:r>
      <w:r w:rsidR="00852B9A">
        <w:rPr>
          <w:sz w:val="28"/>
          <w:szCs w:val="28"/>
        </w:rPr>
        <w:t>дисциплин по выбору</w:t>
      </w:r>
      <w:r w:rsidR="00351BF8">
        <w:rPr>
          <w:sz w:val="28"/>
          <w:szCs w:val="28"/>
        </w:rPr>
        <w:t xml:space="preserve">, </w:t>
      </w:r>
      <w:r w:rsidR="00351BF8" w:rsidRPr="006B644E">
        <w:rPr>
          <w:sz w:val="28"/>
          <w:szCs w:val="28"/>
        </w:rPr>
        <w:t>углубляющих освоение программы магистратуры</w:t>
      </w:r>
      <w:r>
        <w:rPr>
          <w:sz w:val="28"/>
          <w:szCs w:val="28"/>
        </w:rPr>
        <w:t>,</w:t>
      </w:r>
      <w:r w:rsidR="00A245F5">
        <w:rPr>
          <w:sz w:val="28"/>
          <w:szCs w:val="28"/>
        </w:rPr>
        <w:t xml:space="preserve"> </w:t>
      </w:r>
      <w:r w:rsidRPr="00630A87">
        <w:rPr>
          <w:bCs/>
          <w:sz w:val="28"/>
          <w:szCs w:val="28"/>
        </w:rPr>
        <w:t xml:space="preserve">направления </w:t>
      </w:r>
      <w:r>
        <w:rPr>
          <w:bCs/>
          <w:sz w:val="28"/>
          <w:szCs w:val="28"/>
        </w:rPr>
        <w:t>подготовки</w:t>
      </w:r>
      <w:r w:rsidRPr="001C1257">
        <w:rPr>
          <w:sz w:val="28"/>
          <w:szCs w:val="28"/>
        </w:rPr>
        <w:t xml:space="preserve"> 38.04.01</w:t>
      </w:r>
      <w:r w:rsidR="00700A58">
        <w:rPr>
          <w:sz w:val="28"/>
          <w:szCs w:val="28"/>
        </w:rPr>
        <w:t>-</w:t>
      </w:r>
      <w:r w:rsidRPr="001C1257">
        <w:rPr>
          <w:sz w:val="28"/>
          <w:szCs w:val="28"/>
        </w:rPr>
        <w:t>Экономика</w:t>
      </w:r>
      <w:r>
        <w:rPr>
          <w:sz w:val="28"/>
          <w:szCs w:val="28"/>
        </w:rPr>
        <w:t>, направленности программы магистратуры «</w:t>
      </w:r>
      <w:r w:rsidR="00967784" w:rsidRPr="009E6CF9">
        <w:rPr>
          <w:sz w:val="28"/>
          <w:szCs w:val="28"/>
        </w:rPr>
        <w:t>Финансовый анализ и оценка инвестиционных решений</w:t>
      </w:r>
      <w:r>
        <w:rPr>
          <w:sz w:val="28"/>
          <w:szCs w:val="28"/>
        </w:rPr>
        <w:t>»</w:t>
      </w:r>
      <w:r w:rsidR="00351BF8" w:rsidRPr="006B644E">
        <w:rPr>
          <w:color w:val="auto"/>
          <w:sz w:val="28"/>
          <w:szCs w:val="28"/>
        </w:rPr>
        <w:t>.</w:t>
      </w:r>
      <w:r w:rsidR="00566CA0">
        <w:rPr>
          <w:color w:val="auto"/>
          <w:sz w:val="28"/>
          <w:szCs w:val="28"/>
        </w:rPr>
        <w:t xml:space="preserve"> </w:t>
      </w:r>
    </w:p>
    <w:p w:rsidR="00EC7F4B" w:rsidRDefault="00EC7F4B" w:rsidP="00CD6A6D">
      <w:pPr>
        <w:pStyle w:val="Default"/>
        <w:jc w:val="both"/>
        <w:rPr>
          <w:b/>
          <w:bCs/>
          <w:color w:val="auto"/>
          <w:sz w:val="28"/>
          <w:szCs w:val="28"/>
        </w:rPr>
      </w:pPr>
    </w:p>
    <w:p w:rsidR="00EC7F4B" w:rsidRDefault="00EC7F4B" w:rsidP="00CD6A6D">
      <w:pPr>
        <w:pStyle w:val="Default"/>
        <w:jc w:val="both"/>
        <w:rPr>
          <w:b/>
          <w:bCs/>
          <w:color w:val="auto"/>
          <w:sz w:val="28"/>
          <w:szCs w:val="28"/>
        </w:rPr>
      </w:pPr>
    </w:p>
    <w:p w:rsidR="00566CA0" w:rsidRPr="005620E6" w:rsidRDefault="00566CA0" w:rsidP="002C4F9A">
      <w:pPr>
        <w:pStyle w:val="Default"/>
        <w:spacing w:line="276" w:lineRule="auto"/>
        <w:jc w:val="both"/>
        <w:rPr>
          <w:color w:val="auto"/>
          <w:sz w:val="28"/>
          <w:szCs w:val="28"/>
        </w:rPr>
      </w:pPr>
      <w:r>
        <w:rPr>
          <w:b/>
          <w:bCs/>
          <w:color w:val="auto"/>
          <w:sz w:val="28"/>
          <w:szCs w:val="28"/>
        </w:rPr>
        <w:t>4.</w:t>
      </w:r>
      <w:r w:rsidR="002C4F9A">
        <w:rPr>
          <w:b/>
          <w:bCs/>
          <w:color w:val="auto"/>
          <w:sz w:val="28"/>
          <w:szCs w:val="28"/>
        </w:rPr>
        <w:t xml:space="preserve">  </w:t>
      </w:r>
      <w:r w:rsidR="0043455A">
        <w:rPr>
          <w:b/>
          <w:bCs/>
          <w:sz w:val="28"/>
          <w:szCs w:val="28"/>
        </w:rPr>
        <w:t>О</w:t>
      </w:r>
      <w:r w:rsidR="0043455A" w:rsidRPr="007E4CC5">
        <w:rPr>
          <w:b/>
          <w:bCs/>
          <w:sz w:val="28"/>
          <w:szCs w:val="28"/>
        </w:rPr>
        <w:t xml:space="preserve">бъем </w:t>
      </w:r>
      <w:r w:rsidR="0043455A">
        <w:rPr>
          <w:b/>
          <w:bCs/>
          <w:sz w:val="28"/>
          <w:szCs w:val="28"/>
        </w:rPr>
        <w:t>дисциплины</w:t>
      </w:r>
      <w:r w:rsidR="0043455A" w:rsidRPr="005532E3">
        <w:rPr>
          <w:b/>
          <w:bCs/>
          <w:sz w:val="28"/>
          <w:szCs w:val="28"/>
        </w:rPr>
        <w:t>(модуля)</w:t>
      </w:r>
      <w:r w:rsidR="0043455A" w:rsidRPr="007E4CC5">
        <w:rPr>
          <w:b/>
          <w:bCs/>
          <w:sz w:val="28"/>
          <w:szCs w:val="28"/>
        </w:rPr>
        <w:t xml:space="preserve"> в зачетных единицах и в академических </w:t>
      </w:r>
      <w:r w:rsidR="0043455A">
        <w:rPr>
          <w:b/>
          <w:bCs/>
          <w:sz w:val="28"/>
          <w:szCs w:val="28"/>
        </w:rPr>
        <w:t>ча</w:t>
      </w:r>
      <w:r w:rsidR="0043455A" w:rsidRPr="007E4CC5">
        <w:rPr>
          <w:b/>
          <w:bCs/>
          <w:sz w:val="28"/>
          <w:szCs w:val="28"/>
        </w:rPr>
        <w:t xml:space="preserve">сах с выделением объема </w:t>
      </w:r>
      <w:r w:rsidR="0043455A">
        <w:rPr>
          <w:b/>
          <w:bCs/>
          <w:sz w:val="28"/>
          <w:szCs w:val="28"/>
        </w:rPr>
        <w:t>аудиторной (лекции, семинары) и</w:t>
      </w:r>
      <w:r w:rsidR="0043455A" w:rsidRPr="007E4CC5">
        <w:rPr>
          <w:b/>
          <w:bCs/>
          <w:sz w:val="28"/>
          <w:szCs w:val="28"/>
        </w:rPr>
        <w:t xml:space="preserve"> самостоятельной работы обучающихся</w:t>
      </w:r>
    </w:p>
    <w:p w:rsidR="008A2A2F" w:rsidRPr="008A2A2F" w:rsidRDefault="002C4F9A" w:rsidP="002C4F9A">
      <w:pPr>
        <w:keepNext/>
        <w:spacing w:after="0" w:line="240" w:lineRule="auto"/>
        <w:ind w:left="567"/>
        <w:jc w:val="center"/>
        <w:rPr>
          <w:rFonts w:ascii="Times New Roman" w:hAnsi="Times New Roman" w:cs="Times New Roman"/>
          <w:sz w:val="28"/>
          <w:szCs w:val="28"/>
        </w:rPr>
      </w:pPr>
      <w:r>
        <w:rPr>
          <w:rFonts w:ascii="Times New Roman" w:hAnsi="Times New Roman" w:cs="Times New Roman"/>
          <w:sz w:val="28"/>
          <w:szCs w:val="28"/>
        </w:rPr>
        <w:lastRenderedPageBreak/>
        <w:t xml:space="preserve">                                                    </w:t>
      </w:r>
      <w:r w:rsidR="008A2A2F" w:rsidRPr="008A2A2F">
        <w:rPr>
          <w:rFonts w:ascii="Times New Roman" w:hAnsi="Times New Roman" w:cs="Times New Roman"/>
          <w:sz w:val="28"/>
          <w:szCs w:val="28"/>
        </w:rPr>
        <w:t xml:space="preserve">Таблица </w:t>
      </w:r>
      <w:r>
        <w:rPr>
          <w:rFonts w:ascii="Times New Roman" w:hAnsi="Times New Roman" w:cs="Times New Roman"/>
          <w:sz w:val="28"/>
          <w:szCs w:val="28"/>
        </w:rPr>
        <w:t>2</w:t>
      </w:r>
    </w:p>
    <w:tbl>
      <w:tblPr>
        <w:tblW w:w="5089"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8"/>
        <w:gridCol w:w="2124"/>
        <w:gridCol w:w="2578"/>
      </w:tblGrid>
      <w:tr w:rsidR="002C24F0" w:rsidRPr="00D34CB9" w:rsidTr="002D6ADA">
        <w:tc>
          <w:tcPr>
            <w:tcW w:w="2656" w:type="pct"/>
            <w:shd w:val="clear" w:color="auto" w:fill="auto"/>
          </w:tcPr>
          <w:p w:rsidR="002C24F0" w:rsidRPr="00D34CB9" w:rsidRDefault="002C24F0" w:rsidP="00CD6A6D">
            <w:pPr>
              <w:pStyle w:val="ab"/>
              <w:keepNext/>
              <w:ind w:left="0"/>
              <w:rPr>
                <w:b/>
                <w:sz w:val="24"/>
                <w:szCs w:val="24"/>
              </w:rPr>
            </w:pPr>
            <w:r w:rsidRPr="00D34CB9">
              <w:rPr>
                <w:b/>
                <w:sz w:val="24"/>
                <w:szCs w:val="24"/>
              </w:rPr>
              <w:t>Вид учебной работы по дисциплине</w:t>
            </w:r>
          </w:p>
        </w:tc>
        <w:tc>
          <w:tcPr>
            <w:tcW w:w="1059" w:type="pct"/>
            <w:shd w:val="clear" w:color="auto" w:fill="auto"/>
          </w:tcPr>
          <w:p w:rsidR="002C24F0" w:rsidRPr="00D34CB9" w:rsidRDefault="002C24F0" w:rsidP="00407394">
            <w:pPr>
              <w:pStyle w:val="ab"/>
              <w:keepNext/>
              <w:ind w:left="0"/>
              <w:jc w:val="center"/>
              <w:rPr>
                <w:b/>
                <w:sz w:val="24"/>
                <w:szCs w:val="24"/>
              </w:rPr>
            </w:pPr>
            <w:r w:rsidRPr="00D34CB9">
              <w:rPr>
                <w:b/>
                <w:sz w:val="24"/>
                <w:szCs w:val="24"/>
              </w:rPr>
              <w:t xml:space="preserve">Всего </w:t>
            </w:r>
          </w:p>
          <w:p w:rsidR="002C24F0" w:rsidRPr="00D34CB9" w:rsidRDefault="002C24F0" w:rsidP="00407394">
            <w:pPr>
              <w:pStyle w:val="ab"/>
              <w:keepNext/>
              <w:ind w:left="0"/>
              <w:jc w:val="center"/>
              <w:rPr>
                <w:b/>
                <w:sz w:val="24"/>
                <w:szCs w:val="24"/>
              </w:rPr>
            </w:pPr>
            <w:r w:rsidRPr="00D34CB9">
              <w:rPr>
                <w:b/>
                <w:sz w:val="24"/>
                <w:szCs w:val="24"/>
              </w:rPr>
              <w:t>(в з/е и часах)</w:t>
            </w:r>
          </w:p>
        </w:tc>
        <w:tc>
          <w:tcPr>
            <w:tcW w:w="1285" w:type="pct"/>
            <w:shd w:val="clear" w:color="auto" w:fill="auto"/>
          </w:tcPr>
          <w:p w:rsidR="002C24F0" w:rsidRPr="00D34CB9" w:rsidRDefault="00544CDB" w:rsidP="00407394">
            <w:pPr>
              <w:pStyle w:val="ab"/>
              <w:keepNext/>
              <w:ind w:left="0"/>
              <w:jc w:val="center"/>
              <w:rPr>
                <w:b/>
                <w:sz w:val="24"/>
                <w:szCs w:val="24"/>
              </w:rPr>
            </w:pPr>
            <w:r>
              <w:rPr>
                <w:b/>
                <w:sz w:val="24"/>
                <w:szCs w:val="24"/>
              </w:rPr>
              <w:t>5</w:t>
            </w:r>
            <w:r w:rsidR="002C4F9A">
              <w:rPr>
                <w:b/>
                <w:sz w:val="24"/>
                <w:szCs w:val="24"/>
              </w:rPr>
              <w:t xml:space="preserve"> </w:t>
            </w:r>
            <w:r w:rsidR="002C24F0" w:rsidRPr="00D34CB9">
              <w:rPr>
                <w:b/>
                <w:sz w:val="24"/>
                <w:szCs w:val="24"/>
              </w:rPr>
              <w:t>модуль</w:t>
            </w:r>
          </w:p>
          <w:p w:rsidR="002C24F0" w:rsidRPr="00D34CB9" w:rsidRDefault="002C24F0" w:rsidP="002C4F9A">
            <w:pPr>
              <w:pStyle w:val="ab"/>
              <w:keepNext/>
              <w:ind w:left="0"/>
              <w:jc w:val="center"/>
              <w:rPr>
                <w:b/>
                <w:sz w:val="24"/>
                <w:szCs w:val="24"/>
              </w:rPr>
            </w:pPr>
            <w:r w:rsidRPr="00D34CB9">
              <w:rPr>
                <w:b/>
                <w:sz w:val="24"/>
                <w:szCs w:val="24"/>
              </w:rPr>
              <w:t>(в часах)</w:t>
            </w:r>
          </w:p>
        </w:tc>
      </w:tr>
      <w:tr w:rsidR="00544CDB" w:rsidRPr="00D34CB9" w:rsidTr="002D6ADA">
        <w:trPr>
          <w:trHeight w:val="387"/>
        </w:trPr>
        <w:tc>
          <w:tcPr>
            <w:tcW w:w="2656" w:type="pct"/>
            <w:shd w:val="clear" w:color="auto" w:fill="auto"/>
          </w:tcPr>
          <w:p w:rsidR="00544CDB" w:rsidRPr="00D34CB9" w:rsidRDefault="00544CDB" w:rsidP="00407394">
            <w:pPr>
              <w:pStyle w:val="ab"/>
              <w:keepNext/>
              <w:ind w:left="0"/>
              <w:rPr>
                <w:b/>
                <w:sz w:val="24"/>
                <w:szCs w:val="24"/>
              </w:rPr>
            </w:pPr>
            <w:r w:rsidRPr="00D34CB9">
              <w:rPr>
                <w:b/>
                <w:sz w:val="24"/>
                <w:szCs w:val="24"/>
              </w:rPr>
              <w:t xml:space="preserve">Общая трудоемкость дисциплины </w:t>
            </w:r>
          </w:p>
        </w:tc>
        <w:tc>
          <w:tcPr>
            <w:tcW w:w="1059" w:type="pct"/>
            <w:shd w:val="clear" w:color="auto" w:fill="auto"/>
          </w:tcPr>
          <w:p w:rsidR="00544CDB" w:rsidRPr="002C4F9A" w:rsidRDefault="00544CDB" w:rsidP="0043455A">
            <w:pPr>
              <w:pStyle w:val="ab"/>
              <w:keepNext/>
              <w:ind w:left="0"/>
              <w:jc w:val="center"/>
              <w:rPr>
                <w:b/>
                <w:sz w:val="24"/>
                <w:szCs w:val="24"/>
              </w:rPr>
            </w:pPr>
            <w:r w:rsidRPr="002C4F9A">
              <w:rPr>
                <w:b/>
                <w:sz w:val="24"/>
                <w:szCs w:val="24"/>
              </w:rPr>
              <w:t xml:space="preserve">3 </w:t>
            </w:r>
            <w:proofErr w:type="spellStart"/>
            <w:r w:rsidRPr="002C4F9A">
              <w:rPr>
                <w:b/>
                <w:sz w:val="24"/>
                <w:szCs w:val="24"/>
              </w:rPr>
              <w:t>з.е</w:t>
            </w:r>
            <w:proofErr w:type="spellEnd"/>
            <w:r w:rsidRPr="002C4F9A">
              <w:rPr>
                <w:b/>
                <w:sz w:val="24"/>
                <w:szCs w:val="24"/>
              </w:rPr>
              <w:t>.</w:t>
            </w:r>
            <w:r w:rsidR="00627A32" w:rsidRPr="002C4F9A">
              <w:rPr>
                <w:b/>
                <w:sz w:val="24"/>
                <w:szCs w:val="24"/>
              </w:rPr>
              <w:t>/108</w:t>
            </w:r>
          </w:p>
          <w:p w:rsidR="00544CDB" w:rsidRPr="002C4F9A" w:rsidRDefault="00544CDB" w:rsidP="0043455A">
            <w:pPr>
              <w:pStyle w:val="ab"/>
              <w:keepNext/>
              <w:ind w:left="0"/>
              <w:jc w:val="center"/>
              <w:rPr>
                <w:b/>
                <w:sz w:val="24"/>
                <w:szCs w:val="24"/>
              </w:rPr>
            </w:pPr>
          </w:p>
        </w:tc>
        <w:tc>
          <w:tcPr>
            <w:tcW w:w="1285" w:type="pct"/>
            <w:shd w:val="clear" w:color="auto" w:fill="auto"/>
          </w:tcPr>
          <w:p w:rsidR="00544CDB" w:rsidRPr="002C4F9A" w:rsidRDefault="00544CDB" w:rsidP="002C4F9A">
            <w:pPr>
              <w:pStyle w:val="ab"/>
              <w:keepNext/>
              <w:ind w:left="0"/>
              <w:jc w:val="center"/>
              <w:rPr>
                <w:b/>
                <w:sz w:val="24"/>
                <w:szCs w:val="24"/>
              </w:rPr>
            </w:pPr>
            <w:r w:rsidRPr="002C4F9A">
              <w:rPr>
                <w:b/>
                <w:sz w:val="24"/>
                <w:szCs w:val="24"/>
              </w:rPr>
              <w:t>108</w:t>
            </w:r>
          </w:p>
        </w:tc>
      </w:tr>
      <w:tr w:rsidR="00544CDB" w:rsidRPr="00D34CB9" w:rsidTr="002D6ADA">
        <w:tc>
          <w:tcPr>
            <w:tcW w:w="2656" w:type="pct"/>
            <w:shd w:val="clear" w:color="auto" w:fill="auto"/>
          </w:tcPr>
          <w:p w:rsidR="00544CDB" w:rsidRPr="002C4F9A" w:rsidRDefault="00544CDB" w:rsidP="00407394">
            <w:pPr>
              <w:pStyle w:val="ab"/>
              <w:keepNext/>
              <w:ind w:left="0"/>
              <w:rPr>
                <w:b/>
                <w:sz w:val="24"/>
                <w:szCs w:val="24"/>
              </w:rPr>
            </w:pPr>
            <w:r w:rsidRPr="002C4F9A">
              <w:rPr>
                <w:b/>
                <w:sz w:val="24"/>
                <w:szCs w:val="24"/>
              </w:rPr>
              <w:t xml:space="preserve">Контактная работа - Аудиторные занятия </w:t>
            </w:r>
          </w:p>
        </w:tc>
        <w:tc>
          <w:tcPr>
            <w:tcW w:w="1059" w:type="pct"/>
            <w:shd w:val="clear" w:color="auto" w:fill="auto"/>
          </w:tcPr>
          <w:p w:rsidR="00544CDB" w:rsidRPr="002C4F9A" w:rsidRDefault="00544CDB" w:rsidP="0043455A">
            <w:pPr>
              <w:pStyle w:val="ab"/>
              <w:keepNext/>
              <w:ind w:left="0"/>
              <w:jc w:val="center"/>
              <w:rPr>
                <w:b/>
                <w:sz w:val="24"/>
                <w:szCs w:val="24"/>
              </w:rPr>
            </w:pPr>
            <w:r w:rsidRPr="002C4F9A">
              <w:rPr>
                <w:b/>
                <w:sz w:val="24"/>
                <w:szCs w:val="24"/>
              </w:rPr>
              <w:t>32</w:t>
            </w:r>
          </w:p>
        </w:tc>
        <w:tc>
          <w:tcPr>
            <w:tcW w:w="1285" w:type="pct"/>
            <w:shd w:val="clear" w:color="auto" w:fill="auto"/>
          </w:tcPr>
          <w:p w:rsidR="00544CDB" w:rsidRPr="002C4F9A" w:rsidRDefault="00544CDB" w:rsidP="0043455A">
            <w:pPr>
              <w:pStyle w:val="ab"/>
              <w:keepNext/>
              <w:ind w:left="0"/>
              <w:jc w:val="center"/>
              <w:rPr>
                <w:b/>
                <w:sz w:val="24"/>
                <w:szCs w:val="24"/>
              </w:rPr>
            </w:pPr>
            <w:r w:rsidRPr="002C4F9A">
              <w:rPr>
                <w:b/>
                <w:sz w:val="24"/>
                <w:szCs w:val="24"/>
              </w:rPr>
              <w:t>32</w:t>
            </w:r>
          </w:p>
        </w:tc>
      </w:tr>
      <w:tr w:rsidR="00544CDB" w:rsidRPr="00D34CB9" w:rsidTr="002D6ADA">
        <w:tc>
          <w:tcPr>
            <w:tcW w:w="2656" w:type="pct"/>
            <w:shd w:val="clear" w:color="auto" w:fill="auto"/>
          </w:tcPr>
          <w:p w:rsidR="00544CDB" w:rsidRPr="00D34CB9" w:rsidRDefault="00544CDB" w:rsidP="00407394">
            <w:pPr>
              <w:pStyle w:val="ab"/>
              <w:keepNext/>
              <w:ind w:left="0"/>
              <w:rPr>
                <w:i/>
                <w:sz w:val="24"/>
                <w:szCs w:val="24"/>
              </w:rPr>
            </w:pPr>
            <w:r w:rsidRPr="00D34CB9">
              <w:rPr>
                <w:i/>
                <w:sz w:val="24"/>
                <w:szCs w:val="24"/>
              </w:rPr>
              <w:t xml:space="preserve">Лекции </w:t>
            </w:r>
          </w:p>
        </w:tc>
        <w:tc>
          <w:tcPr>
            <w:tcW w:w="1059" w:type="pct"/>
            <w:shd w:val="clear" w:color="auto" w:fill="auto"/>
          </w:tcPr>
          <w:p w:rsidR="00544CDB" w:rsidRPr="00D34CB9" w:rsidRDefault="00544CDB" w:rsidP="0043455A">
            <w:pPr>
              <w:pStyle w:val="ab"/>
              <w:keepNext/>
              <w:ind w:left="0"/>
              <w:jc w:val="center"/>
              <w:rPr>
                <w:b/>
                <w:i/>
                <w:sz w:val="24"/>
                <w:szCs w:val="24"/>
              </w:rPr>
            </w:pPr>
            <w:r>
              <w:rPr>
                <w:b/>
                <w:i/>
                <w:sz w:val="24"/>
                <w:szCs w:val="24"/>
              </w:rPr>
              <w:t>8</w:t>
            </w:r>
          </w:p>
        </w:tc>
        <w:tc>
          <w:tcPr>
            <w:tcW w:w="1285" w:type="pct"/>
            <w:shd w:val="clear" w:color="auto" w:fill="auto"/>
          </w:tcPr>
          <w:p w:rsidR="00544CDB" w:rsidRPr="00D34CB9" w:rsidRDefault="00544CDB" w:rsidP="0043455A">
            <w:pPr>
              <w:pStyle w:val="ab"/>
              <w:keepNext/>
              <w:ind w:left="0"/>
              <w:jc w:val="center"/>
              <w:rPr>
                <w:b/>
                <w:i/>
                <w:sz w:val="24"/>
                <w:szCs w:val="24"/>
              </w:rPr>
            </w:pPr>
            <w:r>
              <w:rPr>
                <w:b/>
                <w:i/>
                <w:sz w:val="24"/>
                <w:szCs w:val="24"/>
              </w:rPr>
              <w:t>8</w:t>
            </w:r>
          </w:p>
        </w:tc>
      </w:tr>
      <w:tr w:rsidR="00544CDB" w:rsidRPr="005532E3" w:rsidTr="002D6ADA">
        <w:tc>
          <w:tcPr>
            <w:tcW w:w="2656" w:type="pct"/>
            <w:shd w:val="clear" w:color="auto" w:fill="auto"/>
          </w:tcPr>
          <w:p w:rsidR="00544CDB" w:rsidRPr="005532E3" w:rsidRDefault="00544CDB" w:rsidP="00407394">
            <w:pPr>
              <w:pStyle w:val="ab"/>
              <w:keepNext/>
              <w:ind w:left="0"/>
              <w:rPr>
                <w:i/>
                <w:sz w:val="24"/>
                <w:szCs w:val="24"/>
              </w:rPr>
            </w:pPr>
            <w:r w:rsidRPr="005532E3">
              <w:rPr>
                <w:i/>
                <w:sz w:val="24"/>
                <w:szCs w:val="24"/>
              </w:rPr>
              <w:t>Семинары, практические занятия</w:t>
            </w:r>
          </w:p>
        </w:tc>
        <w:tc>
          <w:tcPr>
            <w:tcW w:w="1059" w:type="pct"/>
            <w:shd w:val="clear" w:color="auto" w:fill="auto"/>
          </w:tcPr>
          <w:p w:rsidR="00544CDB" w:rsidRPr="005532E3" w:rsidRDefault="00544CDB" w:rsidP="0043455A">
            <w:pPr>
              <w:pStyle w:val="ab"/>
              <w:keepNext/>
              <w:ind w:left="0"/>
              <w:jc w:val="center"/>
              <w:rPr>
                <w:b/>
                <w:i/>
                <w:sz w:val="24"/>
                <w:szCs w:val="24"/>
              </w:rPr>
            </w:pPr>
            <w:r>
              <w:rPr>
                <w:b/>
                <w:i/>
                <w:sz w:val="24"/>
                <w:szCs w:val="24"/>
              </w:rPr>
              <w:t>24</w:t>
            </w:r>
          </w:p>
        </w:tc>
        <w:tc>
          <w:tcPr>
            <w:tcW w:w="1285" w:type="pct"/>
            <w:shd w:val="clear" w:color="auto" w:fill="auto"/>
          </w:tcPr>
          <w:p w:rsidR="00544CDB" w:rsidRPr="005532E3" w:rsidRDefault="00544CDB" w:rsidP="0043455A">
            <w:pPr>
              <w:pStyle w:val="ab"/>
              <w:keepNext/>
              <w:ind w:left="0"/>
              <w:jc w:val="center"/>
              <w:rPr>
                <w:b/>
                <w:i/>
                <w:sz w:val="24"/>
                <w:szCs w:val="24"/>
              </w:rPr>
            </w:pPr>
            <w:r>
              <w:rPr>
                <w:b/>
                <w:i/>
                <w:sz w:val="24"/>
                <w:szCs w:val="24"/>
              </w:rPr>
              <w:t>24</w:t>
            </w:r>
          </w:p>
        </w:tc>
      </w:tr>
      <w:tr w:rsidR="00544CDB" w:rsidRPr="005532E3" w:rsidTr="002D6ADA">
        <w:tc>
          <w:tcPr>
            <w:tcW w:w="2656" w:type="pct"/>
            <w:shd w:val="clear" w:color="auto" w:fill="auto"/>
          </w:tcPr>
          <w:p w:rsidR="00544CDB" w:rsidRPr="005532E3" w:rsidRDefault="00544CDB" w:rsidP="00407394">
            <w:pPr>
              <w:pStyle w:val="ab"/>
              <w:keepNext/>
              <w:ind w:left="0"/>
              <w:rPr>
                <w:b/>
                <w:i/>
                <w:sz w:val="24"/>
                <w:szCs w:val="24"/>
              </w:rPr>
            </w:pPr>
            <w:r w:rsidRPr="005532E3">
              <w:rPr>
                <w:b/>
                <w:i/>
                <w:sz w:val="24"/>
                <w:szCs w:val="24"/>
              </w:rPr>
              <w:t>Самостоятельная работа</w:t>
            </w:r>
          </w:p>
        </w:tc>
        <w:tc>
          <w:tcPr>
            <w:tcW w:w="1059" w:type="pct"/>
            <w:shd w:val="clear" w:color="auto" w:fill="auto"/>
          </w:tcPr>
          <w:p w:rsidR="00544CDB" w:rsidRPr="005532E3" w:rsidRDefault="00544CDB" w:rsidP="0043455A">
            <w:pPr>
              <w:pStyle w:val="ab"/>
              <w:keepNext/>
              <w:ind w:left="0"/>
              <w:jc w:val="center"/>
              <w:rPr>
                <w:b/>
                <w:i/>
                <w:sz w:val="24"/>
                <w:szCs w:val="24"/>
              </w:rPr>
            </w:pPr>
            <w:r>
              <w:rPr>
                <w:b/>
                <w:i/>
                <w:sz w:val="24"/>
                <w:szCs w:val="24"/>
              </w:rPr>
              <w:t>76</w:t>
            </w:r>
          </w:p>
        </w:tc>
        <w:tc>
          <w:tcPr>
            <w:tcW w:w="1285" w:type="pct"/>
            <w:shd w:val="clear" w:color="auto" w:fill="auto"/>
          </w:tcPr>
          <w:p w:rsidR="00544CDB" w:rsidRPr="005532E3" w:rsidRDefault="00544CDB" w:rsidP="0043455A">
            <w:pPr>
              <w:pStyle w:val="ab"/>
              <w:keepNext/>
              <w:ind w:left="0"/>
              <w:jc w:val="center"/>
              <w:rPr>
                <w:b/>
                <w:i/>
                <w:sz w:val="24"/>
                <w:szCs w:val="24"/>
              </w:rPr>
            </w:pPr>
            <w:r>
              <w:rPr>
                <w:b/>
                <w:i/>
                <w:sz w:val="24"/>
                <w:szCs w:val="24"/>
              </w:rPr>
              <w:t>76</w:t>
            </w:r>
          </w:p>
        </w:tc>
      </w:tr>
      <w:tr w:rsidR="00544CDB" w:rsidRPr="005532E3" w:rsidTr="002D6ADA">
        <w:tc>
          <w:tcPr>
            <w:tcW w:w="2656" w:type="pct"/>
            <w:shd w:val="clear" w:color="auto" w:fill="auto"/>
          </w:tcPr>
          <w:p w:rsidR="00544CDB" w:rsidRPr="005532E3" w:rsidRDefault="00544CDB" w:rsidP="00407394">
            <w:pPr>
              <w:pStyle w:val="ab"/>
              <w:keepNext/>
              <w:ind w:left="0"/>
              <w:rPr>
                <w:sz w:val="24"/>
                <w:szCs w:val="24"/>
              </w:rPr>
            </w:pPr>
            <w:r>
              <w:rPr>
                <w:sz w:val="24"/>
                <w:szCs w:val="24"/>
              </w:rPr>
              <w:t xml:space="preserve">Вид текущего контроля </w:t>
            </w:r>
          </w:p>
        </w:tc>
        <w:tc>
          <w:tcPr>
            <w:tcW w:w="1059" w:type="pct"/>
            <w:shd w:val="clear" w:color="auto" w:fill="auto"/>
          </w:tcPr>
          <w:p w:rsidR="00544CDB" w:rsidRPr="002C4F9A" w:rsidRDefault="00544CDB" w:rsidP="0043455A">
            <w:pPr>
              <w:pStyle w:val="ab"/>
              <w:keepNext/>
              <w:ind w:left="0"/>
              <w:jc w:val="center"/>
              <w:rPr>
                <w:sz w:val="24"/>
                <w:szCs w:val="24"/>
              </w:rPr>
            </w:pPr>
            <w:r w:rsidRPr="002C4F9A">
              <w:rPr>
                <w:sz w:val="24"/>
                <w:szCs w:val="24"/>
              </w:rPr>
              <w:t>контрольная работа</w:t>
            </w:r>
          </w:p>
        </w:tc>
        <w:tc>
          <w:tcPr>
            <w:tcW w:w="1285" w:type="pct"/>
            <w:shd w:val="clear" w:color="auto" w:fill="auto"/>
          </w:tcPr>
          <w:p w:rsidR="00544CDB" w:rsidRPr="002C4F9A" w:rsidRDefault="00544CDB" w:rsidP="0043455A">
            <w:pPr>
              <w:pStyle w:val="ab"/>
              <w:keepNext/>
              <w:ind w:left="0"/>
              <w:jc w:val="center"/>
              <w:rPr>
                <w:sz w:val="24"/>
                <w:szCs w:val="24"/>
              </w:rPr>
            </w:pPr>
            <w:r w:rsidRPr="002C4F9A">
              <w:rPr>
                <w:sz w:val="24"/>
                <w:szCs w:val="24"/>
              </w:rPr>
              <w:t>контрольная работа</w:t>
            </w:r>
          </w:p>
        </w:tc>
      </w:tr>
      <w:tr w:rsidR="00544CDB" w:rsidRPr="005532E3" w:rsidTr="002D6ADA">
        <w:tc>
          <w:tcPr>
            <w:tcW w:w="2656" w:type="pct"/>
            <w:shd w:val="clear" w:color="auto" w:fill="auto"/>
          </w:tcPr>
          <w:p w:rsidR="00544CDB" w:rsidRPr="005532E3" w:rsidRDefault="00544CDB" w:rsidP="00407394">
            <w:pPr>
              <w:pStyle w:val="ab"/>
              <w:keepNext/>
              <w:ind w:left="0"/>
              <w:rPr>
                <w:sz w:val="24"/>
                <w:szCs w:val="24"/>
              </w:rPr>
            </w:pPr>
            <w:r>
              <w:rPr>
                <w:sz w:val="24"/>
                <w:szCs w:val="24"/>
              </w:rPr>
              <w:t>Вид промежуточной аттестации</w:t>
            </w:r>
          </w:p>
        </w:tc>
        <w:tc>
          <w:tcPr>
            <w:tcW w:w="1059" w:type="pct"/>
            <w:shd w:val="clear" w:color="auto" w:fill="auto"/>
          </w:tcPr>
          <w:p w:rsidR="00544CDB" w:rsidRPr="002C4F9A" w:rsidRDefault="00544CDB" w:rsidP="0043455A">
            <w:pPr>
              <w:pStyle w:val="ab"/>
              <w:keepNext/>
              <w:ind w:left="0"/>
              <w:jc w:val="center"/>
              <w:rPr>
                <w:sz w:val="24"/>
                <w:szCs w:val="24"/>
              </w:rPr>
            </w:pPr>
            <w:r w:rsidRPr="002C4F9A">
              <w:rPr>
                <w:sz w:val="24"/>
                <w:szCs w:val="24"/>
              </w:rPr>
              <w:t>зачет</w:t>
            </w:r>
          </w:p>
        </w:tc>
        <w:tc>
          <w:tcPr>
            <w:tcW w:w="1285" w:type="pct"/>
            <w:shd w:val="clear" w:color="auto" w:fill="auto"/>
          </w:tcPr>
          <w:p w:rsidR="00544CDB" w:rsidRPr="002C4F9A" w:rsidRDefault="00544CDB" w:rsidP="0043455A">
            <w:pPr>
              <w:pStyle w:val="ab"/>
              <w:keepNext/>
              <w:ind w:left="0"/>
              <w:jc w:val="center"/>
              <w:rPr>
                <w:sz w:val="24"/>
                <w:szCs w:val="24"/>
              </w:rPr>
            </w:pPr>
            <w:r w:rsidRPr="002C4F9A">
              <w:rPr>
                <w:sz w:val="24"/>
                <w:szCs w:val="24"/>
              </w:rPr>
              <w:t>зачет</w:t>
            </w:r>
          </w:p>
        </w:tc>
      </w:tr>
    </w:tbl>
    <w:p w:rsidR="00566CA0" w:rsidRDefault="00566CA0">
      <w:pPr>
        <w:pStyle w:val="Default"/>
        <w:rPr>
          <w:color w:val="auto"/>
          <w:sz w:val="28"/>
          <w:szCs w:val="28"/>
        </w:rPr>
      </w:pPr>
    </w:p>
    <w:p w:rsidR="00566CA0" w:rsidRDefault="00566CA0" w:rsidP="002C4F9A">
      <w:pPr>
        <w:pStyle w:val="Default"/>
        <w:jc w:val="both"/>
        <w:rPr>
          <w:color w:val="auto"/>
          <w:sz w:val="28"/>
          <w:szCs w:val="28"/>
        </w:rPr>
      </w:pPr>
      <w:r>
        <w:rPr>
          <w:b/>
          <w:bCs/>
          <w:color w:val="auto"/>
          <w:sz w:val="28"/>
          <w:szCs w:val="28"/>
        </w:rPr>
        <w:t>5.</w:t>
      </w:r>
      <w:r w:rsidR="002C4F9A">
        <w:rPr>
          <w:b/>
          <w:bCs/>
          <w:color w:val="auto"/>
          <w:sz w:val="28"/>
          <w:szCs w:val="28"/>
        </w:rPr>
        <w:t xml:space="preserve">  </w:t>
      </w:r>
      <w:r>
        <w:rPr>
          <w:b/>
          <w:bCs/>
          <w:color w:val="auto"/>
          <w:sz w:val="28"/>
          <w:szCs w:val="28"/>
        </w:rPr>
        <w:t xml:space="preserve">Содержание дисциплины, структурированное по темам (разделам) дисциплины с указанием </w:t>
      </w:r>
      <w:r w:rsidR="0043455A">
        <w:rPr>
          <w:b/>
          <w:bCs/>
          <w:color w:val="auto"/>
          <w:sz w:val="28"/>
          <w:szCs w:val="28"/>
        </w:rPr>
        <w:t xml:space="preserve">их </w:t>
      </w:r>
      <w:r>
        <w:rPr>
          <w:b/>
          <w:bCs/>
          <w:color w:val="auto"/>
          <w:sz w:val="28"/>
          <w:szCs w:val="28"/>
        </w:rPr>
        <w:t xml:space="preserve">объемов (в академических часах) и видов учебных занятий </w:t>
      </w:r>
    </w:p>
    <w:p w:rsidR="00407394" w:rsidRPr="00407394" w:rsidRDefault="00566CA0">
      <w:pPr>
        <w:pStyle w:val="Default"/>
        <w:rPr>
          <w:b/>
          <w:bCs/>
          <w:color w:val="auto"/>
          <w:sz w:val="28"/>
          <w:szCs w:val="28"/>
        </w:rPr>
      </w:pPr>
      <w:r>
        <w:rPr>
          <w:b/>
          <w:bCs/>
          <w:color w:val="auto"/>
          <w:sz w:val="28"/>
          <w:szCs w:val="28"/>
        </w:rPr>
        <w:t>5.1.</w:t>
      </w:r>
      <w:r w:rsidR="002C4F9A">
        <w:rPr>
          <w:b/>
          <w:bCs/>
          <w:color w:val="auto"/>
          <w:sz w:val="28"/>
          <w:szCs w:val="28"/>
        </w:rPr>
        <w:t xml:space="preserve"> </w:t>
      </w:r>
      <w:r>
        <w:rPr>
          <w:b/>
          <w:bCs/>
          <w:color w:val="auto"/>
          <w:sz w:val="28"/>
          <w:szCs w:val="28"/>
        </w:rPr>
        <w:t xml:space="preserve">Содержание дисциплины </w:t>
      </w:r>
    </w:p>
    <w:p w:rsidR="002C4F9A" w:rsidRDefault="002C4F9A">
      <w:pPr>
        <w:pStyle w:val="Default"/>
        <w:rPr>
          <w:b/>
          <w:bCs/>
          <w:color w:val="auto"/>
          <w:sz w:val="28"/>
          <w:szCs w:val="28"/>
        </w:rPr>
      </w:pPr>
    </w:p>
    <w:p w:rsidR="00642A06" w:rsidRDefault="00566CA0">
      <w:pPr>
        <w:pStyle w:val="Default"/>
        <w:rPr>
          <w:b/>
          <w:bCs/>
          <w:color w:val="auto"/>
          <w:sz w:val="28"/>
          <w:szCs w:val="28"/>
        </w:rPr>
      </w:pPr>
      <w:r>
        <w:rPr>
          <w:b/>
          <w:bCs/>
          <w:color w:val="auto"/>
          <w:sz w:val="28"/>
          <w:szCs w:val="28"/>
        </w:rPr>
        <w:t xml:space="preserve">Тема 1. </w:t>
      </w:r>
      <w:r w:rsidR="00EC7F4B">
        <w:rPr>
          <w:b/>
          <w:bCs/>
          <w:color w:val="auto"/>
          <w:sz w:val="28"/>
          <w:szCs w:val="28"/>
        </w:rPr>
        <w:t>М</w:t>
      </w:r>
      <w:r w:rsidR="00642A06" w:rsidRPr="00642A06">
        <w:rPr>
          <w:b/>
          <w:bCs/>
          <w:color w:val="auto"/>
          <w:sz w:val="28"/>
          <w:szCs w:val="28"/>
        </w:rPr>
        <w:t>етодологические основы анализа финансовых рынков</w:t>
      </w:r>
    </w:p>
    <w:p w:rsidR="00F71CF8" w:rsidRDefault="00F71CF8" w:rsidP="00F71CF8">
      <w:pPr>
        <w:pStyle w:val="Default"/>
        <w:jc w:val="both"/>
        <w:rPr>
          <w:color w:val="auto"/>
          <w:sz w:val="28"/>
          <w:szCs w:val="28"/>
        </w:rPr>
      </w:pPr>
      <w:r>
        <w:rPr>
          <w:bCs/>
          <w:color w:val="auto"/>
          <w:sz w:val="28"/>
          <w:szCs w:val="28"/>
        </w:rPr>
        <w:t xml:space="preserve">Финансовый рынок как система, сегменты финансового рынка, их </w:t>
      </w:r>
      <w:r w:rsidR="00F8336F">
        <w:rPr>
          <w:bCs/>
          <w:color w:val="auto"/>
          <w:sz w:val="28"/>
          <w:szCs w:val="28"/>
        </w:rPr>
        <w:t>взаимосвязь</w:t>
      </w:r>
      <w:r>
        <w:rPr>
          <w:bCs/>
          <w:color w:val="auto"/>
          <w:sz w:val="28"/>
          <w:szCs w:val="28"/>
        </w:rPr>
        <w:t>.</w:t>
      </w:r>
      <w:r w:rsidR="00977C5E">
        <w:rPr>
          <w:bCs/>
          <w:color w:val="auto"/>
          <w:sz w:val="28"/>
          <w:szCs w:val="28"/>
        </w:rPr>
        <w:t xml:space="preserve"> </w:t>
      </w:r>
      <w:r>
        <w:rPr>
          <w:color w:val="auto"/>
          <w:sz w:val="28"/>
          <w:szCs w:val="28"/>
        </w:rPr>
        <w:t xml:space="preserve">Источники информации для анализа. </w:t>
      </w:r>
      <w:r w:rsidR="00977C5E">
        <w:rPr>
          <w:bCs/>
          <w:color w:val="auto"/>
          <w:sz w:val="28"/>
          <w:szCs w:val="28"/>
        </w:rPr>
        <w:t>Цели, объекты, предмет анализа финансовых рынков</w:t>
      </w:r>
      <w:r>
        <w:rPr>
          <w:bCs/>
          <w:color w:val="auto"/>
          <w:sz w:val="28"/>
          <w:szCs w:val="28"/>
        </w:rPr>
        <w:t>. Критерии анализа и прогнозирование. Классификация и отбор факторов при анализе финансовых рынков.</w:t>
      </w:r>
      <w:r>
        <w:rPr>
          <w:color w:val="auto"/>
          <w:sz w:val="28"/>
          <w:szCs w:val="28"/>
        </w:rPr>
        <w:t xml:space="preserve"> Формирование выборки </w:t>
      </w:r>
      <w:r w:rsidR="00F8336F">
        <w:rPr>
          <w:color w:val="auto"/>
          <w:sz w:val="28"/>
          <w:szCs w:val="28"/>
        </w:rPr>
        <w:t xml:space="preserve">финансовых </w:t>
      </w:r>
      <w:r>
        <w:rPr>
          <w:color w:val="auto"/>
          <w:sz w:val="28"/>
          <w:szCs w:val="28"/>
        </w:rPr>
        <w:t>инструментов</w:t>
      </w:r>
      <w:r w:rsidR="00F8336F">
        <w:rPr>
          <w:color w:val="auto"/>
          <w:sz w:val="28"/>
          <w:szCs w:val="28"/>
        </w:rPr>
        <w:t xml:space="preserve"> и показателей</w:t>
      </w:r>
      <w:r>
        <w:rPr>
          <w:color w:val="auto"/>
          <w:sz w:val="28"/>
          <w:szCs w:val="28"/>
        </w:rPr>
        <w:t xml:space="preserve">, современные методы и </w:t>
      </w:r>
      <w:r w:rsidR="00F8336F">
        <w:rPr>
          <w:color w:val="auto"/>
          <w:sz w:val="28"/>
          <w:szCs w:val="28"/>
        </w:rPr>
        <w:t>ресурсы</w:t>
      </w:r>
      <w:r>
        <w:rPr>
          <w:color w:val="auto"/>
          <w:sz w:val="28"/>
          <w:szCs w:val="28"/>
        </w:rPr>
        <w:t xml:space="preserve"> анализа.  Основные подходы к анализу фондового, товарного, валютного рынка и рынка производных, их взаимосвязь как сегментов финансового рынка. </w:t>
      </w:r>
      <w:r w:rsidR="00F8336F">
        <w:rPr>
          <w:color w:val="auto"/>
          <w:sz w:val="28"/>
          <w:szCs w:val="28"/>
        </w:rPr>
        <w:t>Проблемы анализа различных финансовых инструментов и рынков.</w:t>
      </w:r>
    </w:p>
    <w:p w:rsidR="00642A06" w:rsidRPr="00735A5E" w:rsidRDefault="00642A06">
      <w:pPr>
        <w:pStyle w:val="Default"/>
        <w:rPr>
          <w:bCs/>
          <w:color w:val="auto"/>
          <w:sz w:val="28"/>
          <w:szCs w:val="28"/>
        </w:rPr>
      </w:pPr>
    </w:p>
    <w:p w:rsidR="00566CA0" w:rsidRDefault="00642A06">
      <w:pPr>
        <w:pStyle w:val="Default"/>
        <w:rPr>
          <w:color w:val="auto"/>
          <w:sz w:val="28"/>
          <w:szCs w:val="28"/>
        </w:rPr>
      </w:pPr>
      <w:r>
        <w:rPr>
          <w:b/>
          <w:bCs/>
          <w:color w:val="auto"/>
          <w:sz w:val="28"/>
          <w:szCs w:val="28"/>
        </w:rPr>
        <w:t xml:space="preserve">Тема 2. </w:t>
      </w:r>
      <w:r w:rsidR="0021540F">
        <w:rPr>
          <w:b/>
          <w:bCs/>
          <w:color w:val="auto"/>
          <w:sz w:val="28"/>
          <w:szCs w:val="28"/>
        </w:rPr>
        <w:t>Ф</w:t>
      </w:r>
      <w:r w:rsidR="00566CA0">
        <w:rPr>
          <w:b/>
          <w:bCs/>
          <w:color w:val="auto"/>
          <w:sz w:val="28"/>
          <w:szCs w:val="28"/>
        </w:rPr>
        <w:t>ундаментальн</w:t>
      </w:r>
      <w:r w:rsidR="0021540F">
        <w:rPr>
          <w:b/>
          <w:bCs/>
          <w:color w:val="auto"/>
          <w:sz w:val="28"/>
          <w:szCs w:val="28"/>
        </w:rPr>
        <w:t>ый</w:t>
      </w:r>
      <w:r w:rsidR="00566CA0">
        <w:rPr>
          <w:b/>
          <w:bCs/>
          <w:color w:val="auto"/>
          <w:sz w:val="28"/>
          <w:szCs w:val="28"/>
        </w:rPr>
        <w:t xml:space="preserve"> анализ</w:t>
      </w:r>
      <w:r w:rsidR="00A16EE5">
        <w:rPr>
          <w:b/>
          <w:bCs/>
          <w:color w:val="auto"/>
          <w:sz w:val="28"/>
          <w:szCs w:val="28"/>
        </w:rPr>
        <w:t xml:space="preserve"> финансовых рынков</w:t>
      </w:r>
      <w:r w:rsidR="00566CA0">
        <w:rPr>
          <w:b/>
          <w:bCs/>
          <w:color w:val="auto"/>
          <w:sz w:val="28"/>
          <w:szCs w:val="28"/>
        </w:rPr>
        <w:t xml:space="preserve">. </w:t>
      </w:r>
    </w:p>
    <w:p w:rsidR="00F71CF8" w:rsidRDefault="0021540F" w:rsidP="00F71CF8">
      <w:pPr>
        <w:pStyle w:val="Default"/>
        <w:jc w:val="both"/>
        <w:rPr>
          <w:color w:val="auto"/>
          <w:sz w:val="28"/>
          <w:szCs w:val="28"/>
        </w:rPr>
      </w:pPr>
      <w:r>
        <w:rPr>
          <w:color w:val="auto"/>
          <w:sz w:val="28"/>
          <w:szCs w:val="28"/>
        </w:rPr>
        <w:t xml:space="preserve">Место фундаментального анализа в системе методов анализа финансового рынка: </w:t>
      </w:r>
      <w:r w:rsidR="00EC7F4B">
        <w:rPr>
          <w:color w:val="auto"/>
          <w:sz w:val="28"/>
          <w:szCs w:val="28"/>
        </w:rPr>
        <w:t>основные положения и теоретическое обоснование</w:t>
      </w:r>
      <w:r>
        <w:rPr>
          <w:color w:val="auto"/>
          <w:sz w:val="28"/>
          <w:szCs w:val="28"/>
        </w:rPr>
        <w:t xml:space="preserve"> (теория экономических циклов, портфельная теория, гипотеза эффективности рынка, другие теории). </w:t>
      </w:r>
      <w:r w:rsidR="00566CA0">
        <w:rPr>
          <w:color w:val="auto"/>
          <w:sz w:val="28"/>
          <w:szCs w:val="28"/>
        </w:rPr>
        <w:t>Цикличность развития экономических систем. Циклические колебания экономики как основной</w:t>
      </w:r>
      <w:r w:rsidR="00F71CF8">
        <w:rPr>
          <w:color w:val="auto"/>
          <w:sz w:val="28"/>
          <w:szCs w:val="28"/>
        </w:rPr>
        <w:t xml:space="preserve"> </w:t>
      </w:r>
      <w:r w:rsidR="00566CA0">
        <w:rPr>
          <w:color w:val="auto"/>
          <w:sz w:val="28"/>
          <w:szCs w:val="28"/>
        </w:rPr>
        <w:t>движущий фактор роста</w:t>
      </w:r>
      <w:r>
        <w:rPr>
          <w:color w:val="auto"/>
          <w:sz w:val="28"/>
          <w:szCs w:val="28"/>
        </w:rPr>
        <w:t xml:space="preserve"> и падения рынков. Виды циклов, </w:t>
      </w:r>
      <w:r w:rsidR="00566CA0">
        <w:rPr>
          <w:color w:val="auto"/>
          <w:sz w:val="28"/>
          <w:szCs w:val="28"/>
        </w:rPr>
        <w:t>их</w:t>
      </w:r>
      <w:r w:rsidR="00F71CF8">
        <w:rPr>
          <w:color w:val="auto"/>
          <w:sz w:val="28"/>
          <w:szCs w:val="28"/>
        </w:rPr>
        <w:t xml:space="preserve"> </w:t>
      </w:r>
      <w:r w:rsidR="00566CA0">
        <w:rPr>
          <w:color w:val="auto"/>
          <w:sz w:val="28"/>
          <w:szCs w:val="28"/>
        </w:rPr>
        <w:t>взаимосвязь.</w:t>
      </w:r>
      <w:r w:rsidR="00F71CF8">
        <w:rPr>
          <w:color w:val="auto"/>
          <w:sz w:val="28"/>
          <w:szCs w:val="28"/>
        </w:rPr>
        <w:t xml:space="preserve"> Основные «бенчмарки» - показатели, ориентиры для различных стран, различных сегментов финансового рынка, компаний разных отраслей. Финансовая глубина экономики, ее влияние на развитие финансовых рынков. Ключевые объемные показатели мировых финансовых рынков. Динамика и пропорциональность развития рынков. Финансовые пузыри. Финансовые инфекции. Финансовые кризисы. </w:t>
      </w:r>
    </w:p>
    <w:p w:rsidR="0021540F" w:rsidRDefault="0021540F" w:rsidP="0021540F">
      <w:pPr>
        <w:pStyle w:val="Default"/>
        <w:jc w:val="both"/>
        <w:rPr>
          <w:color w:val="auto"/>
          <w:sz w:val="28"/>
          <w:szCs w:val="28"/>
        </w:rPr>
      </w:pPr>
    </w:p>
    <w:p w:rsidR="00566CA0" w:rsidRDefault="00566CA0">
      <w:pPr>
        <w:pStyle w:val="Default"/>
        <w:rPr>
          <w:color w:val="auto"/>
          <w:sz w:val="28"/>
          <w:szCs w:val="28"/>
        </w:rPr>
      </w:pPr>
      <w:r>
        <w:rPr>
          <w:b/>
          <w:bCs/>
          <w:color w:val="auto"/>
          <w:sz w:val="28"/>
          <w:szCs w:val="28"/>
        </w:rPr>
        <w:t xml:space="preserve">Тема </w:t>
      </w:r>
      <w:r w:rsidR="0021540F">
        <w:rPr>
          <w:b/>
          <w:bCs/>
          <w:color w:val="auto"/>
          <w:sz w:val="28"/>
          <w:szCs w:val="28"/>
        </w:rPr>
        <w:t>3</w:t>
      </w:r>
      <w:r>
        <w:rPr>
          <w:b/>
          <w:bCs/>
          <w:color w:val="auto"/>
          <w:sz w:val="28"/>
          <w:szCs w:val="28"/>
        </w:rPr>
        <w:t>. Макроэкономический</w:t>
      </w:r>
      <w:r w:rsidR="00B27E11">
        <w:rPr>
          <w:b/>
          <w:bCs/>
          <w:color w:val="auto"/>
          <w:sz w:val="28"/>
          <w:szCs w:val="28"/>
        </w:rPr>
        <w:t xml:space="preserve"> </w:t>
      </w:r>
      <w:r>
        <w:rPr>
          <w:b/>
          <w:bCs/>
          <w:color w:val="auto"/>
          <w:sz w:val="28"/>
          <w:szCs w:val="28"/>
        </w:rPr>
        <w:t xml:space="preserve">анализ </w:t>
      </w:r>
    </w:p>
    <w:p w:rsidR="00F8336F" w:rsidRDefault="00F8336F" w:rsidP="00F8336F">
      <w:pPr>
        <w:pStyle w:val="Default"/>
        <w:jc w:val="both"/>
        <w:rPr>
          <w:color w:val="auto"/>
          <w:sz w:val="28"/>
          <w:szCs w:val="28"/>
        </w:rPr>
      </w:pPr>
      <w:r>
        <w:rPr>
          <w:color w:val="auto"/>
          <w:sz w:val="28"/>
          <w:szCs w:val="28"/>
        </w:rPr>
        <w:t xml:space="preserve">Мировая карта капитала и движение капитала между странами. Основные факторы миграции капитала между странами в системе «риск-доход». </w:t>
      </w:r>
    </w:p>
    <w:p w:rsidR="00566CA0" w:rsidRDefault="00566CA0" w:rsidP="003D6C65">
      <w:pPr>
        <w:pStyle w:val="Default"/>
        <w:jc w:val="both"/>
        <w:rPr>
          <w:color w:val="auto"/>
          <w:sz w:val="28"/>
          <w:szCs w:val="28"/>
        </w:rPr>
      </w:pPr>
      <w:r>
        <w:rPr>
          <w:color w:val="auto"/>
          <w:sz w:val="28"/>
          <w:szCs w:val="28"/>
        </w:rPr>
        <w:t>Виды</w:t>
      </w:r>
      <w:r w:rsidR="00F8336F">
        <w:rPr>
          <w:color w:val="auto"/>
          <w:sz w:val="28"/>
          <w:szCs w:val="28"/>
        </w:rPr>
        <w:t xml:space="preserve"> </w:t>
      </w:r>
      <w:r>
        <w:rPr>
          <w:color w:val="auto"/>
          <w:sz w:val="28"/>
          <w:szCs w:val="28"/>
        </w:rPr>
        <w:t>фундаментальных новостей. Понятие и</w:t>
      </w:r>
      <w:r w:rsidR="00642A06">
        <w:rPr>
          <w:color w:val="auto"/>
          <w:sz w:val="28"/>
          <w:szCs w:val="28"/>
        </w:rPr>
        <w:t xml:space="preserve"> </w:t>
      </w:r>
      <w:r>
        <w:rPr>
          <w:color w:val="auto"/>
          <w:sz w:val="28"/>
          <w:szCs w:val="28"/>
        </w:rPr>
        <w:t xml:space="preserve">типы экономических индикаторов. Индексные методы измерения экономических процессов. Индексы экономических индикаторов и порядок их расчета. Источники информации и </w:t>
      </w:r>
      <w:r>
        <w:rPr>
          <w:color w:val="auto"/>
          <w:sz w:val="28"/>
          <w:szCs w:val="28"/>
        </w:rPr>
        <w:lastRenderedPageBreak/>
        <w:t>периодичность</w:t>
      </w:r>
      <w:r w:rsidR="00642A06">
        <w:rPr>
          <w:color w:val="auto"/>
          <w:sz w:val="28"/>
          <w:szCs w:val="28"/>
        </w:rPr>
        <w:t xml:space="preserve"> </w:t>
      </w:r>
      <w:r>
        <w:rPr>
          <w:color w:val="auto"/>
          <w:sz w:val="28"/>
          <w:szCs w:val="28"/>
        </w:rPr>
        <w:t xml:space="preserve">расчета экономических индикаторов, возможность их использования в анализе. </w:t>
      </w:r>
      <w:r w:rsidR="00F8336F">
        <w:rPr>
          <w:color w:val="auto"/>
          <w:sz w:val="28"/>
          <w:szCs w:val="28"/>
        </w:rPr>
        <w:t xml:space="preserve">Мировые информационные и рейтинговые агентства, их особенности. </w:t>
      </w:r>
      <w:r>
        <w:rPr>
          <w:color w:val="auto"/>
          <w:sz w:val="28"/>
          <w:szCs w:val="28"/>
        </w:rPr>
        <w:t xml:space="preserve">Основные организации, производящие расчет индикаторов, особенности их функционирования. </w:t>
      </w:r>
    </w:p>
    <w:p w:rsidR="00566CA0" w:rsidRDefault="00566CA0">
      <w:pPr>
        <w:pStyle w:val="Default"/>
        <w:rPr>
          <w:color w:val="auto"/>
          <w:sz w:val="28"/>
          <w:szCs w:val="28"/>
        </w:rPr>
      </w:pPr>
      <w:r>
        <w:rPr>
          <w:b/>
          <w:bCs/>
          <w:color w:val="auto"/>
          <w:sz w:val="28"/>
          <w:szCs w:val="28"/>
        </w:rPr>
        <w:t xml:space="preserve">Тема </w:t>
      </w:r>
      <w:r w:rsidR="0021540F">
        <w:rPr>
          <w:b/>
          <w:bCs/>
          <w:color w:val="auto"/>
          <w:sz w:val="28"/>
          <w:szCs w:val="28"/>
        </w:rPr>
        <w:t>4</w:t>
      </w:r>
      <w:r>
        <w:rPr>
          <w:b/>
          <w:bCs/>
          <w:color w:val="auto"/>
          <w:sz w:val="28"/>
          <w:szCs w:val="28"/>
        </w:rPr>
        <w:t xml:space="preserve">. Анализ отрасли </w:t>
      </w:r>
    </w:p>
    <w:p w:rsidR="00566CA0" w:rsidRDefault="00566CA0" w:rsidP="003D6C65">
      <w:pPr>
        <w:pStyle w:val="Default"/>
        <w:jc w:val="both"/>
        <w:rPr>
          <w:color w:val="auto"/>
          <w:sz w:val="28"/>
          <w:szCs w:val="28"/>
        </w:rPr>
      </w:pPr>
      <w:r>
        <w:rPr>
          <w:color w:val="auto"/>
          <w:sz w:val="28"/>
          <w:szCs w:val="28"/>
        </w:rPr>
        <w:t>Особенности применения отраслевого анализа в фундаментальном анализе. Показатели, используемые в отраслевом</w:t>
      </w:r>
      <w:r w:rsidR="00F8336F">
        <w:rPr>
          <w:color w:val="auto"/>
          <w:sz w:val="28"/>
          <w:szCs w:val="28"/>
        </w:rPr>
        <w:t xml:space="preserve"> </w:t>
      </w:r>
      <w:r>
        <w:rPr>
          <w:color w:val="auto"/>
          <w:sz w:val="28"/>
          <w:szCs w:val="28"/>
        </w:rPr>
        <w:t>анализе. Средняя норма прибыли в отрасли, срок окупаемости инвестиций, капиталоемкость и другие</w:t>
      </w:r>
      <w:r w:rsidR="00F8336F">
        <w:rPr>
          <w:color w:val="auto"/>
          <w:sz w:val="28"/>
          <w:szCs w:val="28"/>
        </w:rPr>
        <w:t xml:space="preserve"> </w:t>
      </w:r>
      <w:r>
        <w:rPr>
          <w:color w:val="auto"/>
          <w:sz w:val="28"/>
          <w:szCs w:val="28"/>
        </w:rPr>
        <w:t>показатели как</w:t>
      </w:r>
      <w:r w:rsidR="00F8336F">
        <w:rPr>
          <w:color w:val="auto"/>
          <w:sz w:val="28"/>
          <w:szCs w:val="28"/>
        </w:rPr>
        <w:t xml:space="preserve"> </w:t>
      </w:r>
      <w:r>
        <w:rPr>
          <w:color w:val="auto"/>
          <w:sz w:val="28"/>
          <w:szCs w:val="28"/>
        </w:rPr>
        <w:t>база</w:t>
      </w:r>
      <w:r w:rsidR="00F8336F">
        <w:rPr>
          <w:color w:val="auto"/>
          <w:sz w:val="28"/>
          <w:szCs w:val="28"/>
        </w:rPr>
        <w:t xml:space="preserve"> </w:t>
      </w:r>
      <w:r>
        <w:rPr>
          <w:color w:val="auto"/>
          <w:sz w:val="28"/>
          <w:szCs w:val="28"/>
        </w:rPr>
        <w:t xml:space="preserve">для выбора отрасли инвестирования. Отраслевой потенциал экономики. Применение стоимостного анализа в отрасли для выбора инвестиционных инструментов. Показатели </w:t>
      </w:r>
      <w:r w:rsidR="00F8336F">
        <w:rPr>
          <w:color w:val="auto"/>
          <w:sz w:val="28"/>
          <w:szCs w:val="28"/>
        </w:rPr>
        <w:t xml:space="preserve">отраслевого </w:t>
      </w:r>
      <w:r>
        <w:rPr>
          <w:color w:val="auto"/>
          <w:sz w:val="28"/>
          <w:szCs w:val="28"/>
        </w:rPr>
        <w:t>сравнительного</w:t>
      </w:r>
      <w:r w:rsidR="00F8336F">
        <w:rPr>
          <w:color w:val="auto"/>
          <w:sz w:val="28"/>
          <w:szCs w:val="28"/>
        </w:rPr>
        <w:t xml:space="preserve"> </w:t>
      </w:r>
      <w:r>
        <w:rPr>
          <w:color w:val="auto"/>
          <w:sz w:val="28"/>
          <w:szCs w:val="28"/>
        </w:rPr>
        <w:t>анализа.</w:t>
      </w:r>
      <w:r w:rsidR="00F8336F">
        <w:rPr>
          <w:color w:val="auto"/>
          <w:sz w:val="28"/>
          <w:szCs w:val="28"/>
        </w:rPr>
        <w:t xml:space="preserve"> </w:t>
      </w:r>
    </w:p>
    <w:p w:rsidR="00566CA0" w:rsidRDefault="00566CA0">
      <w:pPr>
        <w:pStyle w:val="Default"/>
        <w:rPr>
          <w:color w:val="auto"/>
          <w:sz w:val="28"/>
          <w:szCs w:val="28"/>
        </w:rPr>
      </w:pPr>
      <w:r>
        <w:rPr>
          <w:b/>
          <w:bCs/>
          <w:color w:val="auto"/>
          <w:sz w:val="28"/>
          <w:szCs w:val="28"/>
        </w:rPr>
        <w:t xml:space="preserve">Тема </w:t>
      </w:r>
      <w:r w:rsidR="0021540F">
        <w:rPr>
          <w:b/>
          <w:bCs/>
          <w:color w:val="auto"/>
          <w:sz w:val="28"/>
          <w:szCs w:val="28"/>
        </w:rPr>
        <w:t>5</w:t>
      </w:r>
      <w:r>
        <w:rPr>
          <w:b/>
          <w:bCs/>
          <w:color w:val="auto"/>
          <w:sz w:val="28"/>
          <w:szCs w:val="28"/>
        </w:rPr>
        <w:t xml:space="preserve">. Анализ эмитентов </w:t>
      </w:r>
    </w:p>
    <w:p w:rsidR="00F8336F" w:rsidRDefault="00566CA0" w:rsidP="00F8336F">
      <w:pPr>
        <w:pStyle w:val="Default"/>
        <w:jc w:val="both"/>
        <w:rPr>
          <w:color w:val="auto"/>
          <w:sz w:val="28"/>
          <w:szCs w:val="28"/>
        </w:rPr>
      </w:pPr>
      <w:r>
        <w:rPr>
          <w:color w:val="auto"/>
          <w:sz w:val="28"/>
          <w:szCs w:val="28"/>
        </w:rPr>
        <w:t xml:space="preserve"> Фундаментальный подход к анализу эмитента. Капитализация компании как основной показатель стоимости эмитента.</w:t>
      </w:r>
      <w:r w:rsidR="002764A4">
        <w:rPr>
          <w:color w:val="auto"/>
          <w:sz w:val="28"/>
          <w:szCs w:val="28"/>
        </w:rPr>
        <w:t xml:space="preserve"> </w:t>
      </w:r>
      <w:r>
        <w:rPr>
          <w:color w:val="auto"/>
          <w:sz w:val="28"/>
          <w:szCs w:val="28"/>
        </w:rPr>
        <w:t>Структура анализа эмитента. Качество корпоративного управления. Проблема агентов, разногласия акционеров – миноритариев, мажоритариев и менеджмента. Проблема стейкхолдеров. Корпоративные действия (M&amp;A, IPO</w:t>
      </w:r>
      <w:r w:rsidR="002764A4">
        <w:rPr>
          <w:color w:val="auto"/>
          <w:sz w:val="28"/>
          <w:szCs w:val="28"/>
        </w:rPr>
        <w:t xml:space="preserve"> </w:t>
      </w:r>
      <w:r>
        <w:rPr>
          <w:color w:val="auto"/>
          <w:sz w:val="28"/>
          <w:szCs w:val="28"/>
        </w:rPr>
        <w:t>и другие) и их влияние на капитализацию компании. Цикл жизни продукции компании. Дивидендная политика и ее влияние на стоимость компании. Оценка стоимости компании и акции. Доходный, затратный, сравнительный (рыночный метод и метод сделок) подходы. Оценка акций с точки зрения риска, доходности и изменений в стоимости.</w:t>
      </w:r>
      <w:r w:rsidR="00F8336F">
        <w:rPr>
          <w:color w:val="auto"/>
          <w:sz w:val="28"/>
          <w:szCs w:val="28"/>
        </w:rPr>
        <w:t xml:space="preserve"> Прибыль на акцию (EPS), Цена/прибыль (P/E), цена/выручка (P/S) и другие показатели, использующиеся для анализа эмитентов, их преимущества и недостатки. </w:t>
      </w:r>
    </w:p>
    <w:p w:rsidR="00566CA0" w:rsidRDefault="00566CA0">
      <w:pPr>
        <w:pStyle w:val="Default"/>
        <w:rPr>
          <w:color w:val="auto"/>
          <w:sz w:val="28"/>
          <w:szCs w:val="28"/>
        </w:rPr>
      </w:pPr>
      <w:r>
        <w:rPr>
          <w:b/>
          <w:bCs/>
          <w:color w:val="auto"/>
          <w:sz w:val="28"/>
          <w:szCs w:val="28"/>
        </w:rPr>
        <w:t xml:space="preserve">Тема </w:t>
      </w:r>
      <w:r w:rsidR="0021540F">
        <w:rPr>
          <w:b/>
          <w:bCs/>
          <w:color w:val="auto"/>
          <w:sz w:val="28"/>
          <w:szCs w:val="28"/>
        </w:rPr>
        <w:t>6</w:t>
      </w:r>
      <w:r>
        <w:rPr>
          <w:b/>
          <w:bCs/>
          <w:color w:val="auto"/>
          <w:sz w:val="28"/>
          <w:szCs w:val="28"/>
        </w:rPr>
        <w:t>.</w:t>
      </w:r>
      <w:r w:rsidR="002C4F9A">
        <w:rPr>
          <w:b/>
          <w:bCs/>
          <w:color w:val="auto"/>
          <w:sz w:val="28"/>
          <w:szCs w:val="28"/>
        </w:rPr>
        <w:t xml:space="preserve"> </w:t>
      </w:r>
      <w:r w:rsidR="00F8336F">
        <w:rPr>
          <w:b/>
          <w:bCs/>
          <w:color w:val="auto"/>
          <w:sz w:val="28"/>
          <w:szCs w:val="28"/>
        </w:rPr>
        <w:t>Анализ рынка</w:t>
      </w:r>
      <w:r>
        <w:rPr>
          <w:b/>
          <w:bCs/>
          <w:color w:val="auto"/>
          <w:sz w:val="28"/>
          <w:szCs w:val="28"/>
        </w:rPr>
        <w:t xml:space="preserve"> инструментов с фиксированной доходностью </w:t>
      </w:r>
    </w:p>
    <w:p w:rsidR="00566CA0" w:rsidRDefault="00566CA0" w:rsidP="003D6C65">
      <w:pPr>
        <w:pStyle w:val="Default"/>
        <w:jc w:val="both"/>
        <w:rPr>
          <w:color w:val="auto"/>
          <w:sz w:val="28"/>
          <w:szCs w:val="28"/>
        </w:rPr>
      </w:pPr>
      <w:r>
        <w:rPr>
          <w:color w:val="auto"/>
          <w:sz w:val="28"/>
          <w:szCs w:val="28"/>
        </w:rPr>
        <w:t>Инструменты</w:t>
      </w:r>
      <w:r w:rsidR="00B27E11">
        <w:rPr>
          <w:color w:val="auto"/>
          <w:sz w:val="28"/>
          <w:szCs w:val="28"/>
        </w:rPr>
        <w:t xml:space="preserve"> </w:t>
      </w:r>
      <w:r>
        <w:rPr>
          <w:color w:val="auto"/>
          <w:sz w:val="28"/>
          <w:szCs w:val="28"/>
        </w:rPr>
        <w:t>с фиксированной доходностью, классификация</w:t>
      </w:r>
      <w:r w:rsidR="009E549C">
        <w:rPr>
          <w:color w:val="auto"/>
          <w:sz w:val="28"/>
          <w:szCs w:val="28"/>
        </w:rPr>
        <w:t xml:space="preserve"> </w:t>
      </w:r>
      <w:r>
        <w:rPr>
          <w:color w:val="auto"/>
          <w:sz w:val="28"/>
          <w:szCs w:val="28"/>
        </w:rPr>
        <w:t>и характеристики.</w:t>
      </w:r>
      <w:r w:rsidR="00B27E11">
        <w:rPr>
          <w:color w:val="auto"/>
          <w:sz w:val="28"/>
          <w:szCs w:val="28"/>
        </w:rPr>
        <w:t xml:space="preserve"> </w:t>
      </w:r>
      <w:r>
        <w:rPr>
          <w:color w:val="auto"/>
          <w:sz w:val="28"/>
          <w:szCs w:val="28"/>
        </w:rPr>
        <w:t>Облигации.</w:t>
      </w:r>
      <w:r w:rsidR="00B27E11">
        <w:rPr>
          <w:color w:val="auto"/>
          <w:sz w:val="28"/>
          <w:szCs w:val="28"/>
        </w:rPr>
        <w:t xml:space="preserve"> </w:t>
      </w:r>
      <w:r>
        <w:rPr>
          <w:color w:val="auto"/>
          <w:sz w:val="28"/>
          <w:szCs w:val="28"/>
        </w:rPr>
        <w:t xml:space="preserve">Стоимость и доходность облигаций. Облигации с фиксированным и плавающим купоном. Рейтинговые и мусорные облигации, порядок и принципы формирования стоимости и доходности облигаций. Влияние макроэкономических показателей на стоимость облигаций. Формирование кривых процентных ставок, их влияние на доходность облигаций. Риски по облигациям. Выбор инструмента для инвестирования. </w:t>
      </w:r>
    </w:p>
    <w:p w:rsidR="00566CA0" w:rsidRDefault="00566CA0">
      <w:pPr>
        <w:pStyle w:val="Default"/>
        <w:rPr>
          <w:color w:val="auto"/>
          <w:sz w:val="28"/>
          <w:szCs w:val="28"/>
        </w:rPr>
      </w:pPr>
      <w:r>
        <w:rPr>
          <w:b/>
          <w:bCs/>
          <w:color w:val="auto"/>
          <w:sz w:val="28"/>
          <w:szCs w:val="28"/>
        </w:rPr>
        <w:t xml:space="preserve">Тема </w:t>
      </w:r>
      <w:r w:rsidR="0021540F">
        <w:rPr>
          <w:b/>
          <w:bCs/>
          <w:color w:val="auto"/>
          <w:sz w:val="28"/>
          <w:szCs w:val="28"/>
        </w:rPr>
        <w:t>7</w:t>
      </w:r>
      <w:r>
        <w:rPr>
          <w:b/>
          <w:bCs/>
          <w:color w:val="auto"/>
          <w:sz w:val="28"/>
          <w:szCs w:val="28"/>
        </w:rPr>
        <w:t xml:space="preserve">. </w:t>
      </w:r>
      <w:r w:rsidR="002764A4" w:rsidRPr="002764A4">
        <w:rPr>
          <w:b/>
          <w:bCs/>
          <w:sz w:val="28"/>
          <w:szCs w:val="28"/>
        </w:rPr>
        <w:t>Основы</w:t>
      </w:r>
      <w:r w:rsidR="002764A4" w:rsidRPr="00615D2B">
        <w:rPr>
          <w:bCs/>
        </w:rPr>
        <w:t xml:space="preserve"> </w:t>
      </w:r>
      <w:r w:rsidR="002764A4">
        <w:rPr>
          <w:b/>
          <w:bCs/>
          <w:color w:val="auto"/>
          <w:sz w:val="28"/>
          <w:szCs w:val="28"/>
        </w:rPr>
        <w:t>т</w:t>
      </w:r>
      <w:r>
        <w:rPr>
          <w:b/>
          <w:bCs/>
          <w:color w:val="auto"/>
          <w:sz w:val="28"/>
          <w:szCs w:val="28"/>
        </w:rPr>
        <w:t>ехническ</w:t>
      </w:r>
      <w:r w:rsidR="00F8336F">
        <w:rPr>
          <w:b/>
          <w:bCs/>
          <w:color w:val="auto"/>
          <w:sz w:val="28"/>
          <w:szCs w:val="28"/>
        </w:rPr>
        <w:t>ий</w:t>
      </w:r>
      <w:r>
        <w:rPr>
          <w:b/>
          <w:bCs/>
          <w:color w:val="auto"/>
          <w:sz w:val="28"/>
          <w:szCs w:val="28"/>
        </w:rPr>
        <w:t xml:space="preserve"> анализ</w:t>
      </w:r>
      <w:r w:rsidR="00F8336F">
        <w:rPr>
          <w:b/>
          <w:bCs/>
          <w:color w:val="auto"/>
          <w:sz w:val="28"/>
          <w:szCs w:val="28"/>
        </w:rPr>
        <w:t xml:space="preserve"> </w:t>
      </w:r>
    </w:p>
    <w:p w:rsidR="00566CA0" w:rsidRDefault="00566CA0" w:rsidP="003D6C65">
      <w:pPr>
        <w:pStyle w:val="Default"/>
        <w:jc w:val="both"/>
        <w:rPr>
          <w:color w:val="auto"/>
          <w:sz w:val="28"/>
          <w:szCs w:val="28"/>
        </w:rPr>
      </w:pPr>
      <w:r>
        <w:rPr>
          <w:color w:val="auto"/>
          <w:sz w:val="28"/>
          <w:szCs w:val="28"/>
        </w:rPr>
        <w:t xml:space="preserve">Место технического анализа в системе методов анализа </w:t>
      </w:r>
      <w:r w:rsidR="00F043C5">
        <w:rPr>
          <w:color w:val="auto"/>
          <w:sz w:val="28"/>
          <w:szCs w:val="28"/>
        </w:rPr>
        <w:t>финансового</w:t>
      </w:r>
      <w:r>
        <w:rPr>
          <w:color w:val="auto"/>
          <w:sz w:val="28"/>
          <w:szCs w:val="28"/>
        </w:rPr>
        <w:t xml:space="preserve"> рынка: </w:t>
      </w:r>
      <w:r w:rsidR="009E549C">
        <w:rPr>
          <w:color w:val="auto"/>
          <w:sz w:val="28"/>
          <w:szCs w:val="28"/>
        </w:rPr>
        <w:t xml:space="preserve">теоретическое обоснование, </w:t>
      </w:r>
      <w:r>
        <w:rPr>
          <w:color w:val="auto"/>
          <w:sz w:val="28"/>
          <w:szCs w:val="28"/>
        </w:rPr>
        <w:t>общее и ключевые отличия</w:t>
      </w:r>
      <w:r w:rsidR="009E549C">
        <w:rPr>
          <w:color w:val="auto"/>
          <w:sz w:val="28"/>
          <w:szCs w:val="28"/>
        </w:rPr>
        <w:t xml:space="preserve"> от фундаментального </w:t>
      </w:r>
      <w:r w:rsidR="002764A4">
        <w:rPr>
          <w:color w:val="auto"/>
          <w:sz w:val="28"/>
          <w:szCs w:val="28"/>
        </w:rPr>
        <w:t>анализа</w:t>
      </w:r>
      <w:r>
        <w:rPr>
          <w:color w:val="auto"/>
          <w:sz w:val="28"/>
          <w:szCs w:val="28"/>
        </w:rPr>
        <w:t xml:space="preserve">. </w:t>
      </w:r>
      <w:r w:rsidR="00F043C5">
        <w:rPr>
          <w:color w:val="auto"/>
          <w:sz w:val="28"/>
          <w:szCs w:val="28"/>
        </w:rPr>
        <w:t xml:space="preserve">Процессы, протекающие на биржевых рынках (Виды рынков и инструментов, механизм торговли, виды участников, торговые интервалы, международные рынки, информационные источники). </w:t>
      </w:r>
      <w:r w:rsidRPr="0021540F">
        <w:rPr>
          <w:color w:val="auto"/>
          <w:sz w:val="28"/>
          <w:szCs w:val="28"/>
        </w:rPr>
        <w:t>Методы технического анализа</w:t>
      </w:r>
      <w:r w:rsidR="0021540F">
        <w:rPr>
          <w:color w:val="auto"/>
          <w:sz w:val="28"/>
          <w:szCs w:val="28"/>
        </w:rPr>
        <w:t>.</w:t>
      </w:r>
      <w:r w:rsidR="00F043C5">
        <w:rPr>
          <w:color w:val="auto"/>
          <w:sz w:val="28"/>
          <w:szCs w:val="28"/>
        </w:rPr>
        <w:t xml:space="preserve"> </w:t>
      </w:r>
      <w:r>
        <w:rPr>
          <w:color w:val="auto"/>
          <w:sz w:val="28"/>
          <w:szCs w:val="28"/>
        </w:rPr>
        <w:t>Виды графиков. Способы их построения и их особенности. Тренды (виды, строгий и нестрогий подходы к определению трендов).</w:t>
      </w:r>
      <w:r w:rsidR="002C4F9A">
        <w:rPr>
          <w:color w:val="auto"/>
          <w:sz w:val="28"/>
          <w:szCs w:val="28"/>
        </w:rPr>
        <w:t xml:space="preserve"> </w:t>
      </w:r>
      <w:r>
        <w:rPr>
          <w:color w:val="auto"/>
          <w:sz w:val="28"/>
          <w:szCs w:val="28"/>
        </w:rPr>
        <w:t>Поддержка и сопротивление, их использование Графические модели.</w:t>
      </w:r>
      <w:r w:rsidR="00EC7F4B">
        <w:rPr>
          <w:color w:val="auto"/>
          <w:sz w:val="28"/>
          <w:szCs w:val="28"/>
        </w:rPr>
        <w:t xml:space="preserve"> </w:t>
      </w:r>
      <w:r>
        <w:rPr>
          <w:color w:val="auto"/>
          <w:sz w:val="28"/>
          <w:szCs w:val="28"/>
        </w:rPr>
        <w:t>Линии Фибо</w:t>
      </w:r>
      <w:r w:rsidR="0021540F">
        <w:rPr>
          <w:color w:val="auto"/>
          <w:sz w:val="28"/>
          <w:szCs w:val="28"/>
        </w:rPr>
        <w:t xml:space="preserve">наччи. Волновая теория Элиота. </w:t>
      </w:r>
      <w:r>
        <w:rPr>
          <w:color w:val="auto"/>
          <w:sz w:val="28"/>
          <w:szCs w:val="28"/>
        </w:rPr>
        <w:t>Порядок тестирования индикатора. Недостатки графических методов торговли. Скользящие средние и им подобные</w:t>
      </w:r>
      <w:r w:rsidR="0021540F">
        <w:rPr>
          <w:color w:val="auto"/>
          <w:sz w:val="28"/>
          <w:szCs w:val="28"/>
        </w:rPr>
        <w:t>.</w:t>
      </w:r>
      <w:r>
        <w:rPr>
          <w:color w:val="auto"/>
          <w:sz w:val="28"/>
          <w:szCs w:val="28"/>
        </w:rPr>
        <w:t xml:space="preserve"> Осцилляторы</w:t>
      </w:r>
      <w:r w:rsidR="0021540F">
        <w:rPr>
          <w:color w:val="auto"/>
          <w:sz w:val="28"/>
          <w:szCs w:val="28"/>
        </w:rPr>
        <w:t>.</w:t>
      </w:r>
      <w:r w:rsidR="00B27E11">
        <w:rPr>
          <w:color w:val="auto"/>
          <w:sz w:val="28"/>
          <w:szCs w:val="28"/>
        </w:rPr>
        <w:t xml:space="preserve"> </w:t>
      </w:r>
      <w:r>
        <w:rPr>
          <w:color w:val="auto"/>
          <w:sz w:val="28"/>
          <w:szCs w:val="28"/>
        </w:rPr>
        <w:t>Сочетания индикаторов. Процесс фильтрации временных рядов. Фракталы и их использование.</w:t>
      </w:r>
      <w:r w:rsidR="00B27E11">
        <w:rPr>
          <w:color w:val="auto"/>
          <w:sz w:val="28"/>
          <w:szCs w:val="28"/>
        </w:rPr>
        <w:t xml:space="preserve"> </w:t>
      </w:r>
      <w:r>
        <w:rPr>
          <w:color w:val="auto"/>
          <w:sz w:val="28"/>
          <w:szCs w:val="28"/>
        </w:rPr>
        <w:t xml:space="preserve">Индикаторы настроения. Индекс подразумеваемой волатильности VIX и показатели, производные от него. </w:t>
      </w:r>
      <w:r>
        <w:rPr>
          <w:color w:val="auto"/>
          <w:sz w:val="28"/>
          <w:szCs w:val="28"/>
        </w:rPr>
        <w:lastRenderedPageBreak/>
        <w:t>Индекс «годовые максимумы-минимумы». Анализ</w:t>
      </w:r>
      <w:r w:rsidR="00B27E11">
        <w:rPr>
          <w:color w:val="auto"/>
          <w:sz w:val="28"/>
          <w:szCs w:val="28"/>
        </w:rPr>
        <w:t xml:space="preserve"> </w:t>
      </w:r>
      <w:r>
        <w:rPr>
          <w:color w:val="auto"/>
          <w:sz w:val="28"/>
          <w:szCs w:val="28"/>
        </w:rPr>
        <w:t>СОТ-отчетов и его использование</w:t>
      </w:r>
      <w:r w:rsidR="00B27E11">
        <w:rPr>
          <w:color w:val="auto"/>
          <w:sz w:val="28"/>
          <w:szCs w:val="28"/>
        </w:rPr>
        <w:t xml:space="preserve"> </w:t>
      </w:r>
      <w:r>
        <w:rPr>
          <w:color w:val="auto"/>
          <w:sz w:val="28"/>
          <w:szCs w:val="28"/>
        </w:rPr>
        <w:t>в торговле на</w:t>
      </w:r>
      <w:r w:rsidR="00EC7F4B">
        <w:rPr>
          <w:color w:val="auto"/>
          <w:sz w:val="28"/>
          <w:szCs w:val="28"/>
        </w:rPr>
        <w:t xml:space="preserve"> </w:t>
      </w:r>
      <w:r>
        <w:rPr>
          <w:color w:val="auto"/>
          <w:sz w:val="28"/>
          <w:szCs w:val="28"/>
        </w:rPr>
        <w:t xml:space="preserve">финансовом рынке. </w:t>
      </w:r>
    </w:p>
    <w:p w:rsidR="00EC7F4B" w:rsidRDefault="00EC7F4B">
      <w:pPr>
        <w:pStyle w:val="Default"/>
        <w:rPr>
          <w:b/>
          <w:bCs/>
          <w:color w:val="auto"/>
          <w:sz w:val="28"/>
          <w:szCs w:val="28"/>
        </w:rPr>
      </w:pPr>
    </w:p>
    <w:p w:rsidR="00566CA0" w:rsidRDefault="00566CA0">
      <w:pPr>
        <w:pStyle w:val="Default"/>
        <w:rPr>
          <w:color w:val="auto"/>
          <w:sz w:val="28"/>
          <w:szCs w:val="28"/>
        </w:rPr>
      </w:pPr>
      <w:r>
        <w:rPr>
          <w:b/>
          <w:bCs/>
          <w:color w:val="auto"/>
          <w:sz w:val="28"/>
          <w:szCs w:val="28"/>
        </w:rPr>
        <w:t xml:space="preserve">Тема </w:t>
      </w:r>
      <w:r w:rsidR="0021540F">
        <w:rPr>
          <w:b/>
          <w:bCs/>
          <w:color w:val="auto"/>
          <w:sz w:val="28"/>
          <w:szCs w:val="28"/>
        </w:rPr>
        <w:t>8</w:t>
      </w:r>
      <w:r>
        <w:rPr>
          <w:b/>
          <w:bCs/>
          <w:color w:val="auto"/>
          <w:sz w:val="28"/>
          <w:szCs w:val="28"/>
        </w:rPr>
        <w:t xml:space="preserve">. Межрыночный анализ </w:t>
      </w:r>
    </w:p>
    <w:p w:rsidR="00407394" w:rsidRDefault="00566CA0" w:rsidP="003D6C65">
      <w:pPr>
        <w:pStyle w:val="Default"/>
        <w:jc w:val="both"/>
        <w:rPr>
          <w:color w:val="auto"/>
          <w:sz w:val="28"/>
          <w:szCs w:val="28"/>
        </w:rPr>
      </w:pPr>
      <w:r>
        <w:rPr>
          <w:color w:val="auto"/>
          <w:sz w:val="28"/>
          <w:szCs w:val="28"/>
        </w:rPr>
        <w:t>Циклические движения на различных рынках и внутри рыночных сегментов. Взаимосвязь различных рынков финансовых активов. Связи</w:t>
      </w:r>
      <w:r w:rsidR="00F043C5">
        <w:rPr>
          <w:color w:val="auto"/>
          <w:sz w:val="28"/>
          <w:szCs w:val="28"/>
        </w:rPr>
        <w:t xml:space="preserve"> </w:t>
      </w:r>
      <w:r>
        <w:rPr>
          <w:color w:val="auto"/>
          <w:sz w:val="28"/>
          <w:szCs w:val="28"/>
        </w:rPr>
        <w:t>внутри рынков и</w:t>
      </w:r>
      <w:r w:rsidR="00B27E11">
        <w:rPr>
          <w:color w:val="auto"/>
          <w:sz w:val="28"/>
          <w:szCs w:val="28"/>
        </w:rPr>
        <w:t xml:space="preserve"> </w:t>
      </w:r>
      <w:r>
        <w:rPr>
          <w:color w:val="auto"/>
          <w:sz w:val="28"/>
          <w:szCs w:val="28"/>
        </w:rPr>
        <w:t>между</w:t>
      </w:r>
      <w:r w:rsidR="00B27E11">
        <w:rPr>
          <w:color w:val="auto"/>
          <w:sz w:val="28"/>
          <w:szCs w:val="28"/>
        </w:rPr>
        <w:t xml:space="preserve"> </w:t>
      </w:r>
      <w:r>
        <w:rPr>
          <w:color w:val="auto"/>
          <w:sz w:val="28"/>
          <w:szCs w:val="28"/>
        </w:rPr>
        <w:t>рынками. Срочный рынок и взаимосвязь срочного и спот-рынка (фьючерсы, опционы). Прямая и обратная зависимость</w:t>
      </w:r>
      <w:r w:rsidR="00F043C5">
        <w:rPr>
          <w:color w:val="auto"/>
          <w:sz w:val="28"/>
          <w:szCs w:val="28"/>
        </w:rPr>
        <w:t xml:space="preserve"> </w:t>
      </w:r>
      <w:r>
        <w:rPr>
          <w:color w:val="auto"/>
          <w:sz w:val="28"/>
          <w:szCs w:val="28"/>
        </w:rPr>
        <w:t>в межрыночном</w:t>
      </w:r>
      <w:r w:rsidR="00F043C5">
        <w:rPr>
          <w:color w:val="auto"/>
          <w:sz w:val="28"/>
          <w:szCs w:val="28"/>
        </w:rPr>
        <w:t xml:space="preserve"> </w:t>
      </w:r>
      <w:r>
        <w:rPr>
          <w:color w:val="auto"/>
          <w:sz w:val="28"/>
          <w:szCs w:val="28"/>
        </w:rPr>
        <w:t xml:space="preserve">анализе. </w:t>
      </w:r>
      <w:r w:rsidRPr="0021540F">
        <w:rPr>
          <w:color w:val="auto"/>
          <w:sz w:val="28"/>
          <w:szCs w:val="28"/>
        </w:rPr>
        <w:t>Алгоритмические методы анализа</w:t>
      </w:r>
      <w:r w:rsidR="0021540F">
        <w:rPr>
          <w:color w:val="auto"/>
          <w:sz w:val="28"/>
          <w:szCs w:val="28"/>
        </w:rPr>
        <w:t>.</w:t>
      </w:r>
      <w:r w:rsidR="00F043C5">
        <w:rPr>
          <w:color w:val="auto"/>
          <w:sz w:val="28"/>
          <w:szCs w:val="28"/>
        </w:rPr>
        <w:t xml:space="preserve"> </w:t>
      </w:r>
      <w:r>
        <w:rPr>
          <w:color w:val="auto"/>
          <w:sz w:val="28"/>
          <w:szCs w:val="28"/>
        </w:rPr>
        <w:t>Механические торговые системы и их особенности. Нейронные</w:t>
      </w:r>
      <w:r w:rsidR="00F043C5">
        <w:rPr>
          <w:color w:val="auto"/>
          <w:sz w:val="28"/>
          <w:szCs w:val="28"/>
        </w:rPr>
        <w:t xml:space="preserve"> </w:t>
      </w:r>
      <w:r>
        <w:rPr>
          <w:color w:val="auto"/>
          <w:sz w:val="28"/>
          <w:szCs w:val="28"/>
        </w:rPr>
        <w:t>сети и</w:t>
      </w:r>
      <w:r w:rsidR="00F043C5">
        <w:rPr>
          <w:color w:val="auto"/>
          <w:sz w:val="28"/>
          <w:szCs w:val="28"/>
        </w:rPr>
        <w:t xml:space="preserve"> </w:t>
      </w:r>
      <w:r>
        <w:rPr>
          <w:color w:val="auto"/>
          <w:sz w:val="28"/>
          <w:szCs w:val="28"/>
        </w:rPr>
        <w:t>их использование в</w:t>
      </w:r>
      <w:r w:rsidR="00F043C5">
        <w:rPr>
          <w:color w:val="auto"/>
          <w:sz w:val="28"/>
          <w:szCs w:val="28"/>
        </w:rPr>
        <w:t xml:space="preserve"> </w:t>
      </w:r>
      <w:r>
        <w:rPr>
          <w:color w:val="auto"/>
          <w:sz w:val="28"/>
          <w:szCs w:val="28"/>
        </w:rPr>
        <w:t>торговле. Основные этапы создания торгового алгоритма. Понятие и методы проведения</w:t>
      </w:r>
      <w:r w:rsidR="00F043C5">
        <w:rPr>
          <w:color w:val="auto"/>
          <w:sz w:val="28"/>
          <w:szCs w:val="28"/>
        </w:rPr>
        <w:t xml:space="preserve"> </w:t>
      </w:r>
      <w:proofErr w:type="spellStart"/>
      <w:r w:rsidR="00E21327">
        <w:rPr>
          <w:color w:val="auto"/>
          <w:sz w:val="28"/>
          <w:szCs w:val="28"/>
        </w:rPr>
        <w:t>бэк</w:t>
      </w:r>
      <w:proofErr w:type="spellEnd"/>
      <w:r w:rsidR="00E21327">
        <w:rPr>
          <w:color w:val="auto"/>
          <w:sz w:val="28"/>
          <w:szCs w:val="28"/>
        </w:rPr>
        <w:t>-тестирования. Составление торговой системы. Виды алгоритмических систем. Платформы для создания торговых алгоритмов.</w:t>
      </w:r>
    </w:p>
    <w:p w:rsidR="008C413B" w:rsidRDefault="008C413B" w:rsidP="003D6C65">
      <w:pPr>
        <w:pStyle w:val="Default"/>
        <w:jc w:val="both"/>
        <w:rPr>
          <w:color w:val="auto"/>
          <w:sz w:val="28"/>
          <w:szCs w:val="28"/>
        </w:rPr>
      </w:pPr>
    </w:p>
    <w:p w:rsidR="00566CA0" w:rsidRDefault="00566CA0" w:rsidP="003D6C65">
      <w:pPr>
        <w:pStyle w:val="Default"/>
        <w:spacing w:after="120"/>
        <w:rPr>
          <w:b/>
          <w:bCs/>
          <w:color w:val="auto"/>
          <w:sz w:val="28"/>
          <w:szCs w:val="28"/>
        </w:rPr>
      </w:pPr>
      <w:r w:rsidRPr="003D6C65">
        <w:rPr>
          <w:b/>
          <w:bCs/>
          <w:color w:val="auto"/>
          <w:sz w:val="28"/>
          <w:szCs w:val="28"/>
        </w:rPr>
        <w:t>5</w:t>
      </w:r>
      <w:r w:rsidR="003D6C65">
        <w:rPr>
          <w:b/>
          <w:bCs/>
          <w:color w:val="auto"/>
          <w:sz w:val="28"/>
          <w:szCs w:val="28"/>
        </w:rPr>
        <w:t xml:space="preserve">.2. </w:t>
      </w:r>
      <w:proofErr w:type="spellStart"/>
      <w:r w:rsidR="003D6C65">
        <w:rPr>
          <w:b/>
          <w:bCs/>
          <w:color w:val="auto"/>
          <w:sz w:val="28"/>
          <w:szCs w:val="28"/>
        </w:rPr>
        <w:t>Учебно</w:t>
      </w:r>
      <w:proofErr w:type="spellEnd"/>
      <w:r w:rsidR="003D6C65">
        <w:rPr>
          <w:b/>
          <w:bCs/>
          <w:color w:val="auto"/>
          <w:sz w:val="28"/>
          <w:szCs w:val="28"/>
        </w:rPr>
        <w:t xml:space="preserve"> – тематический план </w:t>
      </w:r>
    </w:p>
    <w:p w:rsidR="00C329C1" w:rsidRPr="00C329C1" w:rsidRDefault="002C4F9A" w:rsidP="002C4F9A">
      <w:pPr>
        <w:tabs>
          <w:tab w:val="right" w:pos="851"/>
        </w:tabs>
        <w:spacing w:after="0"/>
        <w:ind w:firstLine="709"/>
        <w:jc w:val="center"/>
        <w:rPr>
          <w:rFonts w:ascii="Times New Roman" w:hAnsi="Times New Roman" w:cs="Times New Roman"/>
          <w:sz w:val="28"/>
          <w:szCs w:val="28"/>
        </w:rPr>
      </w:pPr>
      <w:r>
        <w:rPr>
          <w:rFonts w:ascii="Times New Roman" w:hAnsi="Times New Roman" w:cs="Times New Roman"/>
          <w:sz w:val="28"/>
          <w:szCs w:val="28"/>
        </w:rPr>
        <w:t xml:space="preserve">                                                                </w:t>
      </w:r>
      <w:r w:rsidR="00C329C1" w:rsidRPr="00C329C1">
        <w:rPr>
          <w:rFonts w:ascii="Times New Roman" w:hAnsi="Times New Roman" w:cs="Times New Roman"/>
          <w:sz w:val="28"/>
          <w:szCs w:val="28"/>
        </w:rPr>
        <w:t xml:space="preserve">Таблица </w:t>
      </w:r>
      <w:r>
        <w:rPr>
          <w:rFonts w:ascii="Times New Roman" w:hAnsi="Times New Roman" w:cs="Times New Roman"/>
          <w:sz w:val="28"/>
          <w:szCs w:val="28"/>
        </w:rPr>
        <w:t>3</w:t>
      </w:r>
    </w:p>
    <w:tbl>
      <w:tblPr>
        <w:tblW w:w="502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2011"/>
        <w:gridCol w:w="1007"/>
        <w:gridCol w:w="1027"/>
        <w:gridCol w:w="815"/>
        <w:gridCol w:w="1355"/>
        <w:gridCol w:w="1355"/>
        <w:gridCol w:w="1755"/>
      </w:tblGrid>
      <w:tr w:rsidR="005717DC" w:rsidRPr="005532E3" w:rsidTr="002764A4">
        <w:tc>
          <w:tcPr>
            <w:tcW w:w="287" w:type="pct"/>
            <w:vMerge w:val="restart"/>
            <w:shd w:val="clear" w:color="auto" w:fill="auto"/>
          </w:tcPr>
          <w:p w:rsidR="005717DC" w:rsidRPr="00615D2B" w:rsidRDefault="005717DC" w:rsidP="00615D2B">
            <w:pPr>
              <w:tabs>
                <w:tab w:val="right" w:pos="851"/>
              </w:tabs>
              <w:spacing w:after="0" w:line="240" w:lineRule="auto"/>
              <w:jc w:val="center"/>
              <w:rPr>
                <w:rFonts w:ascii="Times New Roman" w:hAnsi="Times New Roman" w:cs="Times New Roman"/>
                <w:sz w:val="24"/>
                <w:szCs w:val="24"/>
              </w:rPr>
            </w:pPr>
            <w:r w:rsidRPr="00615D2B">
              <w:rPr>
                <w:rFonts w:ascii="Times New Roman" w:hAnsi="Times New Roman" w:cs="Times New Roman"/>
                <w:sz w:val="24"/>
                <w:szCs w:val="24"/>
              </w:rPr>
              <w:t>№</w:t>
            </w:r>
          </w:p>
          <w:p w:rsidR="005717DC" w:rsidRPr="00FA5190" w:rsidRDefault="005717DC" w:rsidP="00615D2B">
            <w:pPr>
              <w:tabs>
                <w:tab w:val="right" w:pos="851"/>
              </w:tabs>
              <w:spacing w:after="0" w:line="240" w:lineRule="auto"/>
              <w:jc w:val="center"/>
              <w:rPr>
                <w:rFonts w:ascii="Times New Roman" w:hAnsi="Times New Roman" w:cs="Times New Roman"/>
                <w:sz w:val="28"/>
                <w:szCs w:val="28"/>
              </w:rPr>
            </w:pPr>
            <w:r w:rsidRPr="00615D2B">
              <w:rPr>
                <w:rFonts w:ascii="Times New Roman" w:hAnsi="Times New Roman" w:cs="Times New Roman"/>
                <w:sz w:val="24"/>
                <w:szCs w:val="24"/>
              </w:rPr>
              <w:t>п/п</w:t>
            </w:r>
          </w:p>
        </w:tc>
        <w:tc>
          <w:tcPr>
            <w:tcW w:w="1016" w:type="pct"/>
            <w:vMerge w:val="restart"/>
            <w:shd w:val="clear" w:color="auto" w:fill="auto"/>
          </w:tcPr>
          <w:p w:rsidR="005717DC" w:rsidRPr="00615D2B" w:rsidRDefault="005717DC" w:rsidP="00615D2B">
            <w:pPr>
              <w:tabs>
                <w:tab w:val="right" w:pos="851"/>
              </w:tabs>
              <w:spacing w:after="0" w:line="240" w:lineRule="auto"/>
              <w:jc w:val="center"/>
              <w:rPr>
                <w:rFonts w:ascii="Times New Roman" w:hAnsi="Times New Roman" w:cs="Times New Roman"/>
                <w:sz w:val="24"/>
                <w:szCs w:val="24"/>
              </w:rPr>
            </w:pPr>
            <w:r w:rsidRPr="00615D2B">
              <w:rPr>
                <w:rFonts w:ascii="Times New Roman" w:hAnsi="Times New Roman" w:cs="Times New Roman"/>
                <w:b/>
                <w:sz w:val="24"/>
                <w:szCs w:val="24"/>
              </w:rPr>
              <w:t>Наименование тем (разделов) дисциплины</w:t>
            </w:r>
          </w:p>
        </w:tc>
        <w:tc>
          <w:tcPr>
            <w:tcW w:w="2809" w:type="pct"/>
            <w:gridSpan w:val="5"/>
          </w:tcPr>
          <w:p w:rsidR="005717DC" w:rsidRPr="00615D2B" w:rsidRDefault="005717DC" w:rsidP="00615D2B">
            <w:pPr>
              <w:tabs>
                <w:tab w:val="right" w:pos="851"/>
              </w:tabs>
              <w:spacing w:after="0" w:line="240" w:lineRule="auto"/>
              <w:jc w:val="center"/>
              <w:rPr>
                <w:rFonts w:ascii="Times New Roman" w:hAnsi="Times New Roman" w:cs="Times New Roman"/>
                <w:b/>
                <w:sz w:val="24"/>
                <w:szCs w:val="24"/>
              </w:rPr>
            </w:pPr>
            <w:r w:rsidRPr="00615D2B">
              <w:rPr>
                <w:rFonts w:ascii="Times New Roman" w:hAnsi="Times New Roman" w:cs="Times New Roman"/>
                <w:b/>
                <w:sz w:val="24"/>
                <w:szCs w:val="24"/>
              </w:rPr>
              <w:t>Трудоемкость в часах</w:t>
            </w:r>
          </w:p>
        </w:tc>
        <w:tc>
          <w:tcPr>
            <w:tcW w:w="888" w:type="pct"/>
            <w:vMerge w:val="restart"/>
            <w:shd w:val="clear" w:color="auto" w:fill="auto"/>
          </w:tcPr>
          <w:p w:rsidR="005717DC" w:rsidRPr="00615D2B" w:rsidRDefault="005717DC" w:rsidP="00615D2B">
            <w:pPr>
              <w:tabs>
                <w:tab w:val="right" w:pos="851"/>
              </w:tabs>
              <w:spacing w:after="0" w:line="240" w:lineRule="auto"/>
              <w:jc w:val="center"/>
              <w:rPr>
                <w:rFonts w:ascii="Times New Roman" w:hAnsi="Times New Roman" w:cs="Times New Roman"/>
                <w:b/>
                <w:sz w:val="24"/>
                <w:szCs w:val="24"/>
              </w:rPr>
            </w:pPr>
            <w:r w:rsidRPr="00615D2B">
              <w:rPr>
                <w:rFonts w:ascii="Times New Roman" w:hAnsi="Times New Roman" w:cs="Times New Roman"/>
                <w:b/>
                <w:sz w:val="24"/>
                <w:szCs w:val="24"/>
              </w:rPr>
              <w:t>Формы текущего контроля успеваемости</w:t>
            </w:r>
          </w:p>
        </w:tc>
      </w:tr>
      <w:tr w:rsidR="005717DC" w:rsidRPr="005532E3" w:rsidTr="002764A4">
        <w:trPr>
          <w:trHeight w:val="480"/>
        </w:trPr>
        <w:tc>
          <w:tcPr>
            <w:tcW w:w="287" w:type="pct"/>
            <w:vMerge/>
            <w:shd w:val="clear" w:color="auto" w:fill="auto"/>
          </w:tcPr>
          <w:p w:rsidR="005717DC" w:rsidRPr="00FA5190" w:rsidRDefault="005717DC" w:rsidP="003D6C65">
            <w:pPr>
              <w:tabs>
                <w:tab w:val="right" w:pos="851"/>
              </w:tabs>
              <w:spacing w:after="0" w:line="240" w:lineRule="auto"/>
              <w:rPr>
                <w:rFonts w:ascii="Times New Roman" w:hAnsi="Times New Roman" w:cs="Times New Roman"/>
                <w:sz w:val="28"/>
                <w:szCs w:val="28"/>
              </w:rPr>
            </w:pPr>
          </w:p>
        </w:tc>
        <w:tc>
          <w:tcPr>
            <w:tcW w:w="1016" w:type="pct"/>
            <w:vMerge/>
            <w:shd w:val="clear" w:color="auto" w:fill="auto"/>
          </w:tcPr>
          <w:p w:rsidR="005717DC" w:rsidRPr="00FA5190" w:rsidRDefault="005717DC" w:rsidP="003D6C65">
            <w:pPr>
              <w:tabs>
                <w:tab w:val="right" w:pos="851"/>
              </w:tabs>
              <w:spacing w:after="0" w:line="240" w:lineRule="auto"/>
              <w:rPr>
                <w:rFonts w:ascii="Times New Roman" w:hAnsi="Times New Roman" w:cs="Times New Roman"/>
                <w:sz w:val="28"/>
                <w:szCs w:val="28"/>
              </w:rPr>
            </w:pPr>
          </w:p>
        </w:tc>
        <w:tc>
          <w:tcPr>
            <w:tcW w:w="509" w:type="pct"/>
            <w:vMerge w:val="restart"/>
            <w:shd w:val="clear" w:color="auto" w:fill="auto"/>
          </w:tcPr>
          <w:p w:rsidR="005717DC" w:rsidRPr="00615D2B" w:rsidRDefault="005717DC" w:rsidP="00615D2B">
            <w:pPr>
              <w:tabs>
                <w:tab w:val="right" w:pos="851"/>
              </w:tabs>
              <w:spacing w:after="0" w:line="240" w:lineRule="auto"/>
              <w:jc w:val="center"/>
              <w:rPr>
                <w:rFonts w:ascii="Times New Roman" w:hAnsi="Times New Roman" w:cs="Times New Roman"/>
                <w:b/>
                <w:sz w:val="24"/>
                <w:szCs w:val="24"/>
              </w:rPr>
            </w:pPr>
            <w:r w:rsidRPr="00615D2B">
              <w:rPr>
                <w:rFonts w:ascii="Times New Roman" w:hAnsi="Times New Roman" w:cs="Times New Roman"/>
                <w:b/>
                <w:sz w:val="24"/>
                <w:szCs w:val="24"/>
              </w:rPr>
              <w:t>Всего</w:t>
            </w:r>
          </w:p>
        </w:tc>
        <w:tc>
          <w:tcPr>
            <w:tcW w:w="1616" w:type="pct"/>
            <w:gridSpan w:val="3"/>
            <w:shd w:val="clear" w:color="auto" w:fill="auto"/>
          </w:tcPr>
          <w:p w:rsidR="005717DC" w:rsidRPr="00615D2B" w:rsidRDefault="0043455A" w:rsidP="00615D2B">
            <w:pPr>
              <w:tabs>
                <w:tab w:val="right" w:pos="851"/>
              </w:tabs>
              <w:spacing w:after="0" w:line="240" w:lineRule="auto"/>
              <w:jc w:val="center"/>
              <w:rPr>
                <w:rFonts w:ascii="Times New Roman" w:hAnsi="Times New Roman" w:cs="Times New Roman"/>
                <w:b/>
                <w:sz w:val="24"/>
                <w:szCs w:val="24"/>
              </w:rPr>
            </w:pPr>
            <w:r w:rsidRPr="00615D2B">
              <w:rPr>
                <w:rFonts w:ascii="Times New Roman" w:hAnsi="Times New Roman" w:cs="Times New Roman"/>
                <w:b/>
                <w:sz w:val="24"/>
                <w:szCs w:val="24"/>
              </w:rPr>
              <w:t>Контактная работа - Аудиторная работа</w:t>
            </w:r>
          </w:p>
        </w:tc>
        <w:tc>
          <w:tcPr>
            <w:tcW w:w="685" w:type="pct"/>
            <w:vMerge w:val="restart"/>
            <w:shd w:val="clear" w:color="auto" w:fill="auto"/>
          </w:tcPr>
          <w:p w:rsidR="005717DC" w:rsidRPr="00615D2B" w:rsidRDefault="005717DC" w:rsidP="00615D2B">
            <w:pPr>
              <w:tabs>
                <w:tab w:val="right" w:pos="851"/>
              </w:tabs>
              <w:spacing w:after="0" w:line="240" w:lineRule="auto"/>
              <w:jc w:val="center"/>
              <w:rPr>
                <w:rFonts w:ascii="Times New Roman" w:hAnsi="Times New Roman" w:cs="Times New Roman"/>
                <w:sz w:val="24"/>
                <w:szCs w:val="24"/>
              </w:rPr>
            </w:pPr>
            <w:r w:rsidRPr="00615D2B">
              <w:rPr>
                <w:rFonts w:ascii="Times New Roman" w:hAnsi="Times New Roman" w:cs="Times New Roman"/>
                <w:b/>
                <w:sz w:val="24"/>
                <w:szCs w:val="24"/>
              </w:rPr>
              <w:t>Самостоятельная работа</w:t>
            </w:r>
          </w:p>
        </w:tc>
        <w:tc>
          <w:tcPr>
            <w:tcW w:w="888" w:type="pct"/>
            <w:vMerge/>
            <w:shd w:val="clear" w:color="auto" w:fill="auto"/>
          </w:tcPr>
          <w:p w:rsidR="005717DC" w:rsidRPr="00FA5190" w:rsidRDefault="005717DC" w:rsidP="003D6C65">
            <w:pPr>
              <w:tabs>
                <w:tab w:val="right" w:pos="851"/>
              </w:tabs>
              <w:spacing w:after="0" w:line="240" w:lineRule="auto"/>
              <w:rPr>
                <w:rFonts w:ascii="Times New Roman" w:hAnsi="Times New Roman" w:cs="Times New Roman"/>
                <w:sz w:val="28"/>
                <w:szCs w:val="28"/>
              </w:rPr>
            </w:pPr>
          </w:p>
        </w:tc>
      </w:tr>
      <w:tr w:rsidR="005717DC" w:rsidRPr="005532E3" w:rsidTr="002764A4">
        <w:trPr>
          <w:trHeight w:val="480"/>
        </w:trPr>
        <w:tc>
          <w:tcPr>
            <w:tcW w:w="287" w:type="pct"/>
            <w:vMerge/>
            <w:shd w:val="clear" w:color="auto" w:fill="auto"/>
          </w:tcPr>
          <w:p w:rsidR="005717DC" w:rsidRPr="00FA5190" w:rsidRDefault="005717DC" w:rsidP="003D6C65">
            <w:pPr>
              <w:tabs>
                <w:tab w:val="right" w:pos="851"/>
              </w:tabs>
              <w:spacing w:after="0" w:line="240" w:lineRule="auto"/>
              <w:rPr>
                <w:rFonts w:ascii="Times New Roman" w:hAnsi="Times New Roman" w:cs="Times New Roman"/>
                <w:sz w:val="28"/>
                <w:szCs w:val="28"/>
              </w:rPr>
            </w:pPr>
          </w:p>
        </w:tc>
        <w:tc>
          <w:tcPr>
            <w:tcW w:w="1016" w:type="pct"/>
            <w:vMerge/>
            <w:shd w:val="clear" w:color="auto" w:fill="auto"/>
          </w:tcPr>
          <w:p w:rsidR="005717DC" w:rsidRPr="00FA5190" w:rsidRDefault="005717DC" w:rsidP="003D6C65">
            <w:pPr>
              <w:tabs>
                <w:tab w:val="right" w:pos="851"/>
              </w:tabs>
              <w:spacing w:after="0" w:line="240" w:lineRule="auto"/>
              <w:rPr>
                <w:rFonts w:ascii="Times New Roman" w:hAnsi="Times New Roman" w:cs="Times New Roman"/>
                <w:sz w:val="28"/>
                <w:szCs w:val="28"/>
              </w:rPr>
            </w:pPr>
          </w:p>
        </w:tc>
        <w:tc>
          <w:tcPr>
            <w:tcW w:w="509" w:type="pct"/>
            <w:vMerge/>
            <w:shd w:val="clear" w:color="auto" w:fill="auto"/>
          </w:tcPr>
          <w:p w:rsidR="005717DC" w:rsidRPr="00FA5190" w:rsidRDefault="005717DC" w:rsidP="003D6C65">
            <w:pPr>
              <w:tabs>
                <w:tab w:val="right" w:pos="851"/>
              </w:tabs>
              <w:spacing w:after="0" w:line="240" w:lineRule="auto"/>
              <w:rPr>
                <w:rFonts w:ascii="Times New Roman" w:hAnsi="Times New Roman" w:cs="Times New Roman"/>
                <w:b/>
                <w:sz w:val="28"/>
                <w:szCs w:val="28"/>
              </w:rPr>
            </w:pPr>
          </w:p>
        </w:tc>
        <w:tc>
          <w:tcPr>
            <w:tcW w:w="519" w:type="pct"/>
            <w:shd w:val="clear" w:color="auto" w:fill="auto"/>
          </w:tcPr>
          <w:p w:rsidR="005717DC" w:rsidRPr="00615D2B" w:rsidRDefault="005717DC" w:rsidP="00615D2B">
            <w:pPr>
              <w:tabs>
                <w:tab w:val="right" w:pos="851"/>
              </w:tabs>
              <w:spacing w:after="0" w:line="240" w:lineRule="auto"/>
              <w:jc w:val="center"/>
              <w:rPr>
                <w:rFonts w:ascii="Times New Roman" w:hAnsi="Times New Roman" w:cs="Times New Roman"/>
                <w:b/>
                <w:sz w:val="24"/>
                <w:szCs w:val="24"/>
              </w:rPr>
            </w:pPr>
            <w:r w:rsidRPr="00615D2B">
              <w:rPr>
                <w:rFonts w:ascii="Times New Roman" w:hAnsi="Times New Roman" w:cs="Times New Roman"/>
                <w:sz w:val="24"/>
                <w:szCs w:val="24"/>
              </w:rPr>
              <w:t>Общая, в т.ч.:</w:t>
            </w:r>
          </w:p>
        </w:tc>
        <w:tc>
          <w:tcPr>
            <w:tcW w:w="412" w:type="pct"/>
            <w:shd w:val="clear" w:color="auto" w:fill="auto"/>
          </w:tcPr>
          <w:p w:rsidR="005717DC" w:rsidRPr="00615D2B" w:rsidRDefault="005717DC" w:rsidP="00615D2B">
            <w:pPr>
              <w:tabs>
                <w:tab w:val="right" w:pos="851"/>
              </w:tabs>
              <w:spacing w:after="0" w:line="240" w:lineRule="auto"/>
              <w:jc w:val="center"/>
              <w:rPr>
                <w:rFonts w:ascii="Times New Roman" w:hAnsi="Times New Roman" w:cs="Times New Roman"/>
                <w:b/>
                <w:sz w:val="24"/>
                <w:szCs w:val="24"/>
              </w:rPr>
            </w:pPr>
            <w:r w:rsidRPr="00615D2B">
              <w:rPr>
                <w:rFonts w:ascii="Times New Roman" w:hAnsi="Times New Roman" w:cs="Times New Roman"/>
                <w:sz w:val="24"/>
                <w:szCs w:val="24"/>
              </w:rPr>
              <w:t>Лекции</w:t>
            </w:r>
          </w:p>
        </w:tc>
        <w:tc>
          <w:tcPr>
            <w:tcW w:w="685" w:type="pct"/>
            <w:shd w:val="clear" w:color="auto" w:fill="auto"/>
          </w:tcPr>
          <w:p w:rsidR="005717DC" w:rsidRPr="00615D2B" w:rsidRDefault="005717DC" w:rsidP="00615D2B">
            <w:pPr>
              <w:tabs>
                <w:tab w:val="right" w:pos="851"/>
              </w:tabs>
              <w:spacing w:after="0" w:line="240" w:lineRule="auto"/>
              <w:jc w:val="center"/>
              <w:rPr>
                <w:rFonts w:ascii="Times New Roman" w:hAnsi="Times New Roman" w:cs="Times New Roman"/>
                <w:sz w:val="24"/>
                <w:szCs w:val="24"/>
              </w:rPr>
            </w:pPr>
            <w:r w:rsidRPr="00615D2B">
              <w:rPr>
                <w:rFonts w:ascii="Times New Roman" w:hAnsi="Times New Roman" w:cs="Times New Roman"/>
                <w:sz w:val="24"/>
                <w:szCs w:val="24"/>
              </w:rPr>
              <w:t>Семинары, практические занятия</w:t>
            </w:r>
          </w:p>
        </w:tc>
        <w:tc>
          <w:tcPr>
            <w:tcW w:w="685" w:type="pct"/>
            <w:vMerge/>
            <w:shd w:val="clear" w:color="auto" w:fill="auto"/>
          </w:tcPr>
          <w:p w:rsidR="005717DC" w:rsidRPr="00FA5190" w:rsidRDefault="005717DC" w:rsidP="003D6C65">
            <w:pPr>
              <w:tabs>
                <w:tab w:val="right" w:pos="851"/>
              </w:tabs>
              <w:spacing w:after="0" w:line="240" w:lineRule="auto"/>
              <w:rPr>
                <w:rFonts w:ascii="Times New Roman" w:hAnsi="Times New Roman" w:cs="Times New Roman"/>
                <w:b/>
                <w:sz w:val="28"/>
                <w:szCs w:val="28"/>
              </w:rPr>
            </w:pPr>
          </w:p>
        </w:tc>
        <w:tc>
          <w:tcPr>
            <w:tcW w:w="888" w:type="pct"/>
            <w:vMerge/>
            <w:shd w:val="clear" w:color="auto" w:fill="auto"/>
          </w:tcPr>
          <w:p w:rsidR="005717DC" w:rsidRPr="00FA5190" w:rsidRDefault="005717DC" w:rsidP="003D6C65">
            <w:pPr>
              <w:tabs>
                <w:tab w:val="right" w:pos="851"/>
              </w:tabs>
              <w:spacing w:after="0" w:line="240" w:lineRule="auto"/>
              <w:rPr>
                <w:rFonts w:ascii="Times New Roman" w:hAnsi="Times New Roman" w:cs="Times New Roman"/>
                <w:sz w:val="28"/>
                <w:szCs w:val="28"/>
              </w:rPr>
            </w:pPr>
          </w:p>
        </w:tc>
      </w:tr>
      <w:tr w:rsidR="005717DC" w:rsidRPr="005532E3" w:rsidTr="002764A4">
        <w:tc>
          <w:tcPr>
            <w:tcW w:w="287" w:type="pct"/>
            <w:shd w:val="clear" w:color="auto" w:fill="auto"/>
          </w:tcPr>
          <w:p w:rsidR="005717DC" w:rsidRPr="00615D2B" w:rsidRDefault="005717DC" w:rsidP="00615D2B">
            <w:pPr>
              <w:pStyle w:val="ab"/>
              <w:numPr>
                <w:ilvl w:val="0"/>
                <w:numId w:val="7"/>
              </w:numPr>
              <w:tabs>
                <w:tab w:val="right" w:pos="851"/>
              </w:tabs>
              <w:ind w:left="57" w:firstLine="0"/>
              <w:rPr>
                <w:sz w:val="24"/>
                <w:szCs w:val="24"/>
              </w:rPr>
            </w:pPr>
          </w:p>
        </w:tc>
        <w:tc>
          <w:tcPr>
            <w:tcW w:w="1016" w:type="pct"/>
            <w:shd w:val="clear" w:color="auto" w:fill="auto"/>
          </w:tcPr>
          <w:p w:rsidR="005717DC" w:rsidRPr="00615D2B" w:rsidRDefault="00EC7F4B" w:rsidP="00615D2B">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М</w:t>
            </w:r>
            <w:r w:rsidR="0043403F">
              <w:rPr>
                <w:rFonts w:ascii="Times New Roman" w:hAnsi="Times New Roman" w:cs="Times New Roman"/>
                <w:sz w:val="24"/>
                <w:szCs w:val="24"/>
              </w:rPr>
              <w:t>етодологические основы анализа финансовых рынков</w:t>
            </w:r>
          </w:p>
        </w:tc>
        <w:tc>
          <w:tcPr>
            <w:tcW w:w="509" w:type="pct"/>
            <w:shd w:val="clear" w:color="auto" w:fill="auto"/>
          </w:tcPr>
          <w:p w:rsidR="005717DC" w:rsidRPr="00615D2B" w:rsidRDefault="00627A32" w:rsidP="00615D2B">
            <w:pPr>
              <w:tabs>
                <w:tab w:val="right" w:pos="851"/>
              </w:tabs>
              <w:spacing w:after="0" w:line="240" w:lineRule="auto"/>
              <w:rPr>
                <w:rFonts w:ascii="Times New Roman" w:hAnsi="Times New Roman" w:cs="Times New Roman"/>
                <w:color w:val="000000" w:themeColor="text1"/>
                <w:sz w:val="24"/>
                <w:szCs w:val="24"/>
              </w:rPr>
            </w:pPr>
            <w:r w:rsidRPr="00615D2B">
              <w:rPr>
                <w:rFonts w:ascii="Times New Roman" w:hAnsi="Times New Roman" w:cs="Times New Roman"/>
                <w:color w:val="000000" w:themeColor="text1"/>
                <w:sz w:val="24"/>
                <w:szCs w:val="24"/>
              </w:rPr>
              <w:t>12</w:t>
            </w:r>
          </w:p>
        </w:tc>
        <w:tc>
          <w:tcPr>
            <w:tcW w:w="519"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color w:val="000000" w:themeColor="text1"/>
                <w:sz w:val="24"/>
                <w:szCs w:val="24"/>
              </w:rPr>
            </w:pPr>
            <w:r w:rsidRPr="00615D2B">
              <w:rPr>
                <w:rFonts w:ascii="Times New Roman" w:hAnsi="Times New Roman" w:cs="Times New Roman"/>
                <w:color w:val="000000" w:themeColor="text1"/>
                <w:sz w:val="24"/>
                <w:szCs w:val="24"/>
              </w:rPr>
              <w:t>4</w:t>
            </w:r>
          </w:p>
        </w:tc>
        <w:tc>
          <w:tcPr>
            <w:tcW w:w="412"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color w:val="000000" w:themeColor="text1"/>
                <w:sz w:val="24"/>
                <w:szCs w:val="24"/>
              </w:rPr>
            </w:pPr>
            <w:r w:rsidRPr="00615D2B">
              <w:rPr>
                <w:rFonts w:ascii="Times New Roman" w:hAnsi="Times New Roman" w:cs="Times New Roman"/>
                <w:color w:val="000000" w:themeColor="text1"/>
                <w:sz w:val="24"/>
                <w:szCs w:val="24"/>
              </w:rPr>
              <w:t>1</w:t>
            </w:r>
          </w:p>
        </w:tc>
        <w:tc>
          <w:tcPr>
            <w:tcW w:w="685"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color w:val="000000" w:themeColor="text1"/>
                <w:sz w:val="24"/>
                <w:szCs w:val="24"/>
              </w:rPr>
            </w:pPr>
            <w:r w:rsidRPr="00615D2B">
              <w:rPr>
                <w:rFonts w:ascii="Times New Roman" w:hAnsi="Times New Roman" w:cs="Times New Roman"/>
                <w:color w:val="000000" w:themeColor="text1"/>
                <w:sz w:val="24"/>
                <w:szCs w:val="24"/>
              </w:rPr>
              <w:t>3</w:t>
            </w:r>
          </w:p>
        </w:tc>
        <w:tc>
          <w:tcPr>
            <w:tcW w:w="685"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color w:val="000000" w:themeColor="text1"/>
                <w:sz w:val="24"/>
                <w:szCs w:val="24"/>
              </w:rPr>
            </w:pPr>
            <w:r w:rsidRPr="00615D2B">
              <w:rPr>
                <w:rFonts w:ascii="Times New Roman" w:hAnsi="Times New Roman" w:cs="Times New Roman"/>
                <w:color w:val="000000" w:themeColor="text1"/>
                <w:sz w:val="24"/>
                <w:szCs w:val="24"/>
              </w:rPr>
              <w:t>8</w:t>
            </w:r>
          </w:p>
        </w:tc>
        <w:tc>
          <w:tcPr>
            <w:tcW w:w="888"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bCs/>
                <w:sz w:val="24"/>
                <w:szCs w:val="24"/>
              </w:rPr>
            </w:pPr>
            <w:r w:rsidRPr="00615D2B">
              <w:rPr>
                <w:rFonts w:ascii="Times New Roman" w:hAnsi="Times New Roman" w:cs="Times New Roman"/>
                <w:bCs/>
                <w:sz w:val="24"/>
                <w:szCs w:val="24"/>
              </w:rPr>
              <w:t>Тематическая дискуссия</w:t>
            </w:r>
          </w:p>
        </w:tc>
      </w:tr>
      <w:tr w:rsidR="005717DC" w:rsidRPr="005532E3" w:rsidTr="002764A4">
        <w:tc>
          <w:tcPr>
            <w:tcW w:w="287" w:type="pct"/>
            <w:shd w:val="clear" w:color="auto" w:fill="auto"/>
          </w:tcPr>
          <w:p w:rsidR="005717DC" w:rsidRPr="00615D2B" w:rsidRDefault="005717DC" w:rsidP="00615D2B">
            <w:pPr>
              <w:pStyle w:val="ab"/>
              <w:numPr>
                <w:ilvl w:val="0"/>
                <w:numId w:val="7"/>
              </w:numPr>
              <w:tabs>
                <w:tab w:val="right" w:pos="851"/>
              </w:tabs>
              <w:ind w:left="57" w:firstLine="0"/>
              <w:rPr>
                <w:sz w:val="24"/>
                <w:szCs w:val="24"/>
              </w:rPr>
            </w:pPr>
          </w:p>
        </w:tc>
        <w:tc>
          <w:tcPr>
            <w:tcW w:w="1016" w:type="pct"/>
            <w:shd w:val="clear" w:color="auto" w:fill="auto"/>
          </w:tcPr>
          <w:p w:rsidR="005717DC" w:rsidRPr="00615D2B" w:rsidRDefault="0043403F" w:rsidP="00615D2B">
            <w:pPr>
              <w:tabs>
                <w:tab w:val="right" w:pos="851"/>
              </w:tabs>
              <w:spacing w:after="0" w:line="240" w:lineRule="auto"/>
              <w:rPr>
                <w:rFonts w:ascii="Times New Roman" w:hAnsi="Times New Roman" w:cs="Times New Roman"/>
                <w:sz w:val="24"/>
                <w:szCs w:val="24"/>
              </w:rPr>
            </w:pPr>
            <w:r w:rsidRPr="00615D2B">
              <w:rPr>
                <w:rFonts w:ascii="Times New Roman" w:hAnsi="Times New Roman" w:cs="Times New Roman"/>
                <w:bCs/>
                <w:sz w:val="24"/>
                <w:szCs w:val="24"/>
              </w:rPr>
              <w:t>Фундаментальный анализ финансовых рынков.</w:t>
            </w:r>
          </w:p>
        </w:tc>
        <w:tc>
          <w:tcPr>
            <w:tcW w:w="509" w:type="pct"/>
            <w:shd w:val="clear" w:color="auto" w:fill="auto"/>
          </w:tcPr>
          <w:p w:rsidR="005717DC" w:rsidRPr="00615D2B" w:rsidRDefault="00627A32" w:rsidP="00615D2B">
            <w:pPr>
              <w:tabs>
                <w:tab w:val="right" w:pos="851"/>
              </w:tabs>
              <w:spacing w:after="0" w:line="240" w:lineRule="auto"/>
              <w:rPr>
                <w:rFonts w:ascii="Times New Roman" w:hAnsi="Times New Roman" w:cs="Times New Roman"/>
                <w:color w:val="000000" w:themeColor="text1"/>
                <w:sz w:val="24"/>
                <w:szCs w:val="24"/>
              </w:rPr>
            </w:pPr>
            <w:r w:rsidRPr="00615D2B">
              <w:rPr>
                <w:rFonts w:ascii="Times New Roman" w:hAnsi="Times New Roman" w:cs="Times New Roman"/>
                <w:color w:val="000000" w:themeColor="text1"/>
                <w:sz w:val="24"/>
                <w:szCs w:val="24"/>
              </w:rPr>
              <w:t>14</w:t>
            </w:r>
          </w:p>
        </w:tc>
        <w:tc>
          <w:tcPr>
            <w:tcW w:w="519"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color w:val="000000" w:themeColor="text1"/>
                <w:sz w:val="24"/>
                <w:szCs w:val="24"/>
              </w:rPr>
            </w:pPr>
            <w:r w:rsidRPr="00615D2B">
              <w:rPr>
                <w:rFonts w:ascii="Times New Roman" w:hAnsi="Times New Roman" w:cs="Times New Roman"/>
                <w:color w:val="000000" w:themeColor="text1"/>
                <w:sz w:val="24"/>
                <w:szCs w:val="24"/>
              </w:rPr>
              <w:t>4</w:t>
            </w:r>
          </w:p>
        </w:tc>
        <w:tc>
          <w:tcPr>
            <w:tcW w:w="412"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color w:val="000000" w:themeColor="text1"/>
                <w:sz w:val="24"/>
                <w:szCs w:val="24"/>
              </w:rPr>
            </w:pPr>
            <w:r w:rsidRPr="00615D2B">
              <w:rPr>
                <w:rFonts w:ascii="Times New Roman" w:hAnsi="Times New Roman" w:cs="Times New Roman"/>
                <w:color w:val="000000" w:themeColor="text1"/>
                <w:sz w:val="24"/>
                <w:szCs w:val="24"/>
              </w:rPr>
              <w:t>1</w:t>
            </w:r>
          </w:p>
        </w:tc>
        <w:tc>
          <w:tcPr>
            <w:tcW w:w="685"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color w:val="000000" w:themeColor="text1"/>
                <w:sz w:val="24"/>
                <w:szCs w:val="24"/>
              </w:rPr>
            </w:pPr>
            <w:r w:rsidRPr="00615D2B">
              <w:rPr>
                <w:rFonts w:ascii="Times New Roman" w:hAnsi="Times New Roman" w:cs="Times New Roman"/>
                <w:color w:val="000000" w:themeColor="text1"/>
                <w:sz w:val="24"/>
                <w:szCs w:val="24"/>
              </w:rPr>
              <w:t>3</w:t>
            </w:r>
          </w:p>
        </w:tc>
        <w:tc>
          <w:tcPr>
            <w:tcW w:w="685"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sz w:val="24"/>
                <w:szCs w:val="24"/>
              </w:rPr>
            </w:pPr>
            <w:r w:rsidRPr="00615D2B">
              <w:rPr>
                <w:rFonts w:ascii="Times New Roman" w:hAnsi="Times New Roman" w:cs="Times New Roman"/>
                <w:sz w:val="24"/>
                <w:szCs w:val="24"/>
              </w:rPr>
              <w:t>10</w:t>
            </w:r>
          </w:p>
        </w:tc>
        <w:tc>
          <w:tcPr>
            <w:tcW w:w="888"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bCs/>
                <w:sz w:val="24"/>
                <w:szCs w:val="24"/>
              </w:rPr>
            </w:pPr>
            <w:r w:rsidRPr="00615D2B">
              <w:rPr>
                <w:rFonts w:ascii="Times New Roman" w:hAnsi="Times New Roman" w:cs="Times New Roman"/>
                <w:bCs/>
                <w:sz w:val="24"/>
                <w:szCs w:val="24"/>
              </w:rPr>
              <w:t>Проверочная работа</w:t>
            </w:r>
          </w:p>
        </w:tc>
      </w:tr>
      <w:tr w:rsidR="005717DC" w:rsidRPr="005532E3" w:rsidTr="002764A4">
        <w:tc>
          <w:tcPr>
            <w:tcW w:w="287" w:type="pct"/>
            <w:shd w:val="clear" w:color="auto" w:fill="auto"/>
          </w:tcPr>
          <w:p w:rsidR="005717DC" w:rsidRPr="00615D2B" w:rsidRDefault="005717DC" w:rsidP="00615D2B">
            <w:pPr>
              <w:pStyle w:val="ab"/>
              <w:numPr>
                <w:ilvl w:val="0"/>
                <w:numId w:val="7"/>
              </w:numPr>
              <w:tabs>
                <w:tab w:val="right" w:pos="851"/>
              </w:tabs>
              <w:ind w:left="57" w:firstLine="0"/>
              <w:rPr>
                <w:sz w:val="24"/>
                <w:szCs w:val="24"/>
              </w:rPr>
            </w:pPr>
          </w:p>
        </w:tc>
        <w:tc>
          <w:tcPr>
            <w:tcW w:w="1016"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sz w:val="24"/>
                <w:szCs w:val="24"/>
              </w:rPr>
            </w:pPr>
            <w:r w:rsidRPr="00615D2B">
              <w:rPr>
                <w:rFonts w:ascii="Times New Roman" w:hAnsi="Times New Roman" w:cs="Times New Roman"/>
                <w:bCs/>
                <w:sz w:val="24"/>
                <w:szCs w:val="24"/>
              </w:rPr>
              <w:t>Макроэкономический анализ</w:t>
            </w:r>
          </w:p>
        </w:tc>
        <w:tc>
          <w:tcPr>
            <w:tcW w:w="509" w:type="pct"/>
            <w:shd w:val="clear" w:color="auto" w:fill="auto"/>
          </w:tcPr>
          <w:p w:rsidR="005717DC" w:rsidRPr="00615D2B" w:rsidRDefault="00627A32" w:rsidP="00615D2B">
            <w:pPr>
              <w:tabs>
                <w:tab w:val="right" w:pos="851"/>
              </w:tabs>
              <w:spacing w:after="0" w:line="240" w:lineRule="auto"/>
              <w:rPr>
                <w:rFonts w:ascii="Times New Roman" w:hAnsi="Times New Roman" w:cs="Times New Roman"/>
                <w:color w:val="000000" w:themeColor="text1"/>
                <w:sz w:val="24"/>
                <w:szCs w:val="24"/>
              </w:rPr>
            </w:pPr>
            <w:r w:rsidRPr="00615D2B">
              <w:rPr>
                <w:rFonts w:ascii="Times New Roman" w:hAnsi="Times New Roman" w:cs="Times New Roman"/>
                <w:color w:val="000000" w:themeColor="text1"/>
                <w:sz w:val="24"/>
                <w:szCs w:val="24"/>
              </w:rPr>
              <w:t>14</w:t>
            </w:r>
          </w:p>
        </w:tc>
        <w:tc>
          <w:tcPr>
            <w:tcW w:w="519"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color w:val="000000" w:themeColor="text1"/>
                <w:sz w:val="24"/>
                <w:szCs w:val="24"/>
              </w:rPr>
            </w:pPr>
            <w:r w:rsidRPr="00615D2B">
              <w:rPr>
                <w:rFonts w:ascii="Times New Roman" w:hAnsi="Times New Roman" w:cs="Times New Roman"/>
                <w:color w:val="000000" w:themeColor="text1"/>
                <w:sz w:val="24"/>
                <w:szCs w:val="24"/>
              </w:rPr>
              <w:t>4</w:t>
            </w:r>
          </w:p>
        </w:tc>
        <w:tc>
          <w:tcPr>
            <w:tcW w:w="412"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color w:val="000000" w:themeColor="text1"/>
                <w:sz w:val="24"/>
                <w:szCs w:val="24"/>
              </w:rPr>
            </w:pPr>
            <w:r w:rsidRPr="00615D2B">
              <w:rPr>
                <w:rFonts w:ascii="Times New Roman" w:hAnsi="Times New Roman" w:cs="Times New Roman"/>
                <w:color w:val="000000" w:themeColor="text1"/>
                <w:sz w:val="24"/>
                <w:szCs w:val="24"/>
              </w:rPr>
              <w:t>1</w:t>
            </w:r>
          </w:p>
        </w:tc>
        <w:tc>
          <w:tcPr>
            <w:tcW w:w="685"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color w:val="000000" w:themeColor="text1"/>
                <w:sz w:val="24"/>
                <w:szCs w:val="24"/>
              </w:rPr>
            </w:pPr>
            <w:r w:rsidRPr="00615D2B">
              <w:rPr>
                <w:rFonts w:ascii="Times New Roman" w:hAnsi="Times New Roman" w:cs="Times New Roman"/>
                <w:color w:val="000000" w:themeColor="text1"/>
                <w:sz w:val="24"/>
                <w:szCs w:val="24"/>
              </w:rPr>
              <w:t>3</w:t>
            </w:r>
          </w:p>
        </w:tc>
        <w:tc>
          <w:tcPr>
            <w:tcW w:w="685"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sz w:val="24"/>
                <w:szCs w:val="24"/>
              </w:rPr>
            </w:pPr>
            <w:r w:rsidRPr="00615D2B">
              <w:rPr>
                <w:rFonts w:ascii="Times New Roman" w:hAnsi="Times New Roman" w:cs="Times New Roman"/>
                <w:sz w:val="24"/>
                <w:szCs w:val="24"/>
              </w:rPr>
              <w:t>10</w:t>
            </w:r>
          </w:p>
        </w:tc>
        <w:tc>
          <w:tcPr>
            <w:tcW w:w="888"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bCs/>
                <w:sz w:val="24"/>
                <w:szCs w:val="24"/>
              </w:rPr>
            </w:pPr>
            <w:r w:rsidRPr="00615D2B">
              <w:rPr>
                <w:rFonts w:ascii="Times New Roman" w:hAnsi="Times New Roman" w:cs="Times New Roman"/>
                <w:bCs/>
                <w:sz w:val="24"/>
                <w:szCs w:val="24"/>
              </w:rPr>
              <w:t>Опрос, решение тестов</w:t>
            </w:r>
          </w:p>
        </w:tc>
      </w:tr>
      <w:tr w:rsidR="005717DC" w:rsidRPr="005532E3" w:rsidTr="002764A4">
        <w:tc>
          <w:tcPr>
            <w:tcW w:w="287" w:type="pct"/>
            <w:shd w:val="clear" w:color="auto" w:fill="auto"/>
          </w:tcPr>
          <w:p w:rsidR="005717DC" w:rsidRPr="00615D2B" w:rsidRDefault="005717DC" w:rsidP="00615D2B">
            <w:pPr>
              <w:pStyle w:val="ab"/>
              <w:numPr>
                <w:ilvl w:val="0"/>
                <w:numId w:val="7"/>
              </w:numPr>
              <w:tabs>
                <w:tab w:val="right" w:pos="851"/>
              </w:tabs>
              <w:ind w:left="57" w:firstLine="0"/>
              <w:rPr>
                <w:sz w:val="24"/>
                <w:szCs w:val="24"/>
              </w:rPr>
            </w:pPr>
          </w:p>
        </w:tc>
        <w:tc>
          <w:tcPr>
            <w:tcW w:w="1016"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sz w:val="24"/>
                <w:szCs w:val="24"/>
              </w:rPr>
            </w:pPr>
            <w:r w:rsidRPr="00615D2B">
              <w:rPr>
                <w:rFonts w:ascii="Times New Roman" w:hAnsi="Times New Roman" w:cs="Times New Roman"/>
                <w:bCs/>
                <w:sz w:val="24"/>
                <w:szCs w:val="24"/>
              </w:rPr>
              <w:t>Анализ отрасли</w:t>
            </w:r>
          </w:p>
        </w:tc>
        <w:tc>
          <w:tcPr>
            <w:tcW w:w="509" w:type="pct"/>
            <w:shd w:val="clear" w:color="auto" w:fill="auto"/>
          </w:tcPr>
          <w:p w:rsidR="005717DC" w:rsidRPr="00615D2B" w:rsidRDefault="007B39F2" w:rsidP="00615D2B">
            <w:pPr>
              <w:tabs>
                <w:tab w:val="right" w:pos="851"/>
              </w:tabs>
              <w:spacing w:after="0" w:line="240" w:lineRule="auto"/>
              <w:rPr>
                <w:rFonts w:ascii="Times New Roman" w:hAnsi="Times New Roman" w:cs="Times New Roman"/>
                <w:color w:val="000000" w:themeColor="text1"/>
                <w:sz w:val="24"/>
                <w:szCs w:val="24"/>
              </w:rPr>
            </w:pPr>
            <w:r w:rsidRPr="00615D2B">
              <w:rPr>
                <w:rFonts w:ascii="Times New Roman" w:hAnsi="Times New Roman" w:cs="Times New Roman"/>
                <w:color w:val="000000" w:themeColor="text1"/>
                <w:sz w:val="24"/>
                <w:szCs w:val="24"/>
              </w:rPr>
              <w:t>14</w:t>
            </w:r>
          </w:p>
        </w:tc>
        <w:tc>
          <w:tcPr>
            <w:tcW w:w="519"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color w:val="000000" w:themeColor="text1"/>
                <w:sz w:val="24"/>
                <w:szCs w:val="24"/>
              </w:rPr>
            </w:pPr>
            <w:r w:rsidRPr="00615D2B">
              <w:rPr>
                <w:rFonts w:ascii="Times New Roman" w:hAnsi="Times New Roman" w:cs="Times New Roman"/>
                <w:color w:val="000000" w:themeColor="text1"/>
                <w:sz w:val="24"/>
                <w:szCs w:val="24"/>
              </w:rPr>
              <w:t>4</w:t>
            </w:r>
          </w:p>
        </w:tc>
        <w:tc>
          <w:tcPr>
            <w:tcW w:w="412"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color w:val="000000" w:themeColor="text1"/>
                <w:sz w:val="24"/>
                <w:szCs w:val="24"/>
              </w:rPr>
            </w:pPr>
            <w:r w:rsidRPr="00615D2B">
              <w:rPr>
                <w:rFonts w:ascii="Times New Roman" w:hAnsi="Times New Roman" w:cs="Times New Roman"/>
                <w:color w:val="000000" w:themeColor="text1"/>
                <w:sz w:val="24"/>
                <w:szCs w:val="24"/>
              </w:rPr>
              <w:t>1</w:t>
            </w:r>
          </w:p>
        </w:tc>
        <w:tc>
          <w:tcPr>
            <w:tcW w:w="685"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color w:val="000000" w:themeColor="text1"/>
                <w:sz w:val="24"/>
                <w:szCs w:val="24"/>
              </w:rPr>
            </w:pPr>
            <w:r w:rsidRPr="00615D2B">
              <w:rPr>
                <w:rFonts w:ascii="Times New Roman" w:hAnsi="Times New Roman" w:cs="Times New Roman"/>
                <w:color w:val="000000" w:themeColor="text1"/>
                <w:sz w:val="24"/>
                <w:szCs w:val="24"/>
              </w:rPr>
              <w:t>3</w:t>
            </w:r>
          </w:p>
        </w:tc>
        <w:tc>
          <w:tcPr>
            <w:tcW w:w="685"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sz w:val="24"/>
                <w:szCs w:val="24"/>
              </w:rPr>
            </w:pPr>
            <w:r w:rsidRPr="00615D2B">
              <w:rPr>
                <w:rFonts w:ascii="Times New Roman" w:hAnsi="Times New Roman" w:cs="Times New Roman"/>
                <w:sz w:val="24"/>
                <w:szCs w:val="24"/>
              </w:rPr>
              <w:t>10</w:t>
            </w:r>
          </w:p>
        </w:tc>
        <w:tc>
          <w:tcPr>
            <w:tcW w:w="888"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bCs/>
                <w:sz w:val="24"/>
                <w:szCs w:val="24"/>
              </w:rPr>
            </w:pPr>
            <w:r w:rsidRPr="00615D2B">
              <w:rPr>
                <w:rFonts w:ascii="Times New Roman" w:hAnsi="Times New Roman" w:cs="Times New Roman"/>
                <w:bCs/>
                <w:sz w:val="24"/>
                <w:szCs w:val="24"/>
              </w:rPr>
              <w:t>Проверочная работа</w:t>
            </w:r>
          </w:p>
        </w:tc>
      </w:tr>
      <w:tr w:rsidR="005717DC" w:rsidRPr="005532E3" w:rsidTr="002764A4">
        <w:tc>
          <w:tcPr>
            <w:tcW w:w="287" w:type="pct"/>
            <w:shd w:val="clear" w:color="auto" w:fill="auto"/>
          </w:tcPr>
          <w:p w:rsidR="005717DC" w:rsidRPr="00615D2B" w:rsidRDefault="005717DC" w:rsidP="00615D2B">
            <w:pPr>
              <w:pStyle w:val="ab"/>
              <w:numPr>
                <w:ilvl w:val="0"/>
                <w:numId w:val="7"/>
              </w:numPr>
              <w:tabs>
                <w:tab w:val="right" w:pos="851"/>
              </w:tabs>
              <w:ind w:left="57" w:firstLine="0"/>
              <w:rPr>
                <w:sz w:val="24"/>
                <w:szCs w:val="24"/>
              </w:rPr>
            </w:pPr>
          </w:p>
        </w:tc>
        <w:tc>
          <w:tcPr>
            <w:tcW w:w="1016"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sz w:val="24"/>
                <w:szCs w:val="24"/>
              </w:rPr>
            </w:pPr>
            <w:r w:rsidRPr="00615D2B">
              <w:rPr>
                <w:rFonts w:ascii="Times New Roman" w:hAnsi="Times New Roman" w:cs="Times New Roman"/>
                <w:bCs/>
                <w:sz w:val="24"/>
                <w:szCs w:val="24"/>
              </w:rPr>
              <w:t>Анализ эмитентов</w:t>
            </w:r>
          </w:p>
        </w:tc>
        <w:tc>
          <w:tcPr>
            <w:tcW w:w="509" w:type="pct"/>
            <w:shd w:val="clear" w:color="auto" w:fill="auto"/>
          </w:tcPr>
          <w:p w:rsidR="005717DC" w:rsidRPr="00615D2B" w:rsidRDefault="007B39F2" w:rsidP="00615D2B">
            <w:pPr>
              <w:tabs>
                <w:tab w:val="right" w:pos="851"/>
              </w:tabs>
              <w:spacing w:after="0" w:line="240" w:lineRule="auto"/>
              <w:rPr>
                <w:rFonts w:ascii="Times New Roman" w:hAnsi="Times New Roman" w:cs="Times New Roman"/>
                <w:color w:val="000000" w:themeColor="text1"/>
                <w:sz w:val="24"/>
                <w:szCs w:val="24"/>
              </w:rPr>
            </w:pPr>
            <w:r w:rsidRPr="00615D2B">
              <w:rPr>
                <w:rFonts w:ascii="Times New Roman" w:hAnsi="Times New Roman" w:cs="Times New Roman"/>
                <w:color w:val="000000" w:themeColor="text1"/>
                <w:sz w:val="24"/>
                <w:szCs w:val="24"/>
              </w:rPr>
              <w:t>14</w:t>
            </w:r>
          </w:p>
        </w:tc>
        <w:tc>
          <w:tcPr>
            <w:tcW w:w="519"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color w:val="000000" w:themeColor="text1"/>
                <w:sz w:val="24"/>
                <w:szCs w:val="24"/>
              </w:rPr>
            </w:pPr>
            <w:r w:rsidRPr="00615D2B">
              <w:rPr>
                <w:rFonts w:ascii="Times New Roman" w:hAnsi="Times New Roman" w:cs="Times New Roman"/>
                <w:color w:val="000000" w:themeColor="text1"/>
                <w:sz w:val="24"/>
                <w:szCs w:val="24"/>
              </w:rPr>
              <w:t>4</w:t>
            </w:r>
          </w:p>
        </w:tc>
        <w:tc>
          <w:tcPr>
            <w:tcW w:w="412"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color w:val="000000" w:themeColor="text1"/>
                <w:sz w:val="24"/>
                <w:szCs w:val="24"/>
              </w:rPr>
            </w:pPr>
            <w:r w:rsidRPr="00615D2B">
              <w:rPr>
                <w:rFonts w:ascii="Times New Roman" w:hAnsi="Times New Roman" w:cs="Times New Roman"/>
                <w:color w:val="000000" w:themeColor="text1"/>
                <w:sz w:val="24"/>
                <w:szCs w:val="24"/>
              </w:rPr>
              <w:t>1</w:t>
            </w:r>
          </w:p>
        </w:tc>
        <w:tc>
          <w:tcPr>
            <w:tcW w:w="685"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color w:val="000000" w:themeColor="text1"/>
                <w:sz w:val="24"/>
                <w:szCs w:val="24"/>
              </w:rPr>
            </w:pPr>
            <w:r w:rsidRPr="00615D2B">
              <w:rPr>
                <w:rFonts w:ascii="Times New Roman" w:hAnsi="Times New Roman" w:cs="Times New Roman"/>
                <w:color w:val="000000" w:themeColor="text1"/>
                <w:sz w:val="24"/>
                <w:szCs w:val="24"/>
              </w:rPr>
              <w:t>3</w:t>
            </w:r>
          </w:p>
        </w:tc>
        <w:tc>
          <w:tcPr>
            <w:tcW w:w="685"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sz w:val="24"/>
                <w:szCs w:val="24"/>
              </w:rPr>
            </w:pPr>
            <w:r w:rsidRPr="00615D2B">
              <w:rPr>
                <w:rFonts w:ascii="Times New Roman" w:hAnsi="Times New Roman" w:cs="Times New Roman"/>
                <w:sz w:val="24"/>
                <w:szCs w:val="24"/>
              </w:rPr>
              <w:t>10</w:t>
            </w:r>
          </w:p>
        </w:tc>
        <w:tc>
          <w:tcPr>
            <w:tcW w:w="888"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bCs/>
                <w:sz w:val="24"/>
                <w:szCs w:val="24"/>
              </w:rPr>
            </w:pPr>
            <w:r w:rsidRPr="00615D2B">
              <w:rPr>
                <w:rFonts w:ascii="Times New Roman" w:hAnsi="Times New Roman" w:cs="Times New Roman"/>
                <w:bCs/>
                <w:sz w:val="24"/>
                <w:szCs w:val="24"/>
              </w:rPr>
              <w:t>Проверочная работа</w:t>
            </w:r>
          </w:p>
        </w:tc>
      </w:tr>
      <w:tr w:rsidR="005717DC" w:rsidRPr="005532E3" w:rsidTr="002764A4">
        <w:tc>
          <w:tcPr>
            <w:tcW w:w="287" w:type="pct"/>
            <w:shd w:val="clear" w:color="auto" w:fill="auto"/>
          </w:tcPr>
          <w:p w:rsidR="005717DC" w:rsidRPr="00615D2B" w:rsidRDefault="005717DC" w:rsidP="00615D2B">
            <w:pPr>
              <w:pStyle w:val="ab"/>
              <w:numPr>
                <w:ilvl w:val="0"/>
                <w:numId w:val="7"/>
              </w:numPr>
              <w:tabs>
                <w:tab w:val="right" w:pos="851"/>
              </w:tabs>
              <w:ind w:left="57" w:firstLine="0"/>
              <w:rPr>
                <w:sz w:val="24"/>
                <w:szCs w:val="24"/>
              </w:rPr>
            </w:pPr>
          </w:p>
        </w:tc>
        <w:tc>
          <w:tcPr>
            <w:tcW w:w="1016" w:type="pct"/>
            <w:shd w:val="clear" w:color="auto" w:fill="auto"/>
          </w:tcPr>
          <w:p w:rsidR="005717DC" w:rsidRPr="00615D2B" w:rsidRDefault="009E549C" w:rsidP="00615D2B">
            <w:pPr>
              <w:tabs>
                <w:tab w:val="right" w:pos="851"/>
              </w:tabs>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Анализ рынка </w:t>
            </w:r>
            <w:r w:rsidR="005717DC" w:rsidRPr="00615D2B">
              <w:rPr>
                <w:rFonts w:ascii="Times New Roman" w:hAnsi="Times New Roman" w:cs="Times New Roman"/>
                <w:bCs/>
                <w:sz w:val="24"/>
                <w:szCs w:val="24"/>
              </w:rPr>
              <w:t>инструментов с фиксированной доходностью</w:t>
            </w:r>
          </w:p>
        </w:tc>
        <w:tc>
          <w:tcPr>
            <w:tcW w:w="509" w:type="pct"/>
            <w:shd w:val="clear" w:color="auto" w:fill="auto"/>
          </w:tcPr>
          <w:p w:rsidR="005717DC" w:rsidRPr="00615D2B" w:rsidRDefault="007B39F2" w:rsidP="00615D2B">
            <w:pPr>
              <w:tabs>
                <w:tab w:val="right" w:pos="851"/>
              </w:tabs>
              <w:spacing w:after="0" w:line="240" w:lineRule="auto"/>
              <w:rPr>
                <w:rFonts w:ascii="Times New Roman" w:hAnsi="Times New Roman" w:cs="Times New Roman"/>
                <w:color w:val="000000" w:themeColor="text1"/>
                <w:sz w:val="24"/>
                <w:szCs w:val="24"/>
              </w:rPr>
            </w:pPr>
            <w:r w:rsidRPr="00615D2B">
              <w:rPr>
                <w:rFonts w:ascii="Times New Roman" w:hAnsi="Times New Roman" w:cs="Times New Roman"/>
                <w:color w:val="000000" w:themeColor="text1"/>
                <w:sz w:val="24"/>
                <w:szCs w:val="24"/>
              </w:rPr>
              <w:t>14</w:t>
            </w:r>
          </w:p>
        </w:tc>
        <w:tc>
          <w:tcPr>
            <w:tcW w:w="519"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color w:val="000000" w:themeColor="text1"/>
                <w:sz w:val="24"/>
                <w:szCs w:val="24"/>
              </w:rPr>
            </w:pPr>
            <w:r w:rsidRPr="00615D2B">
              <w:rPr>
                <w:rFonts w:ascii="Times New Roman" w:hAnsi="Times New Roman" w:cs="Times New Roman"/>
                <w:color w:val="000000" w:themeColor="text1"/>
                <w:sz w:val="24"/>
                <w:szCs w:val="24"/>
              </w:rPr>
              <w:t>4</w:t>
            </w:r>
          </w:p>
        </w:tc>
        <w:tc>
          <w:tcPr>
            <w:tcW w:w="412"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color w:val="000000" w:themeColor="text1"/>
                <w:sz w:val="24"/>
                <w:szCs w:val="24"/>
              </w:rPr>
            </w:pPr>
            <w:r w:rsidRPr="00615D2B">
              <w:rPr>
                <w:rFonts w:ascii="Times New Roman" w:hAnsi="Times New Roman" w:cs="Times New Roman"/>
                <w:color w:val="000000" w:themeColor="text1"/>
                <w:sz w:val="24"/>
                <w:szCs w:val="24"/>
              </w:rPr>
              <w:t>1</w:t>
            </w:r>
          </w:p>
        </w:tc>
        <w:tc>
          <w:tcPr>
            <w:tcW w:w="685"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color w:val="000000" w:themeColor="text1"/>
                <w:sz w:val="24"/>
                <w:szCs w:val="24"/>
              </w:rPr>
            </w:pPr>
            <w:r w:rsidRPr="00615D2B">
              <w:rPr>
                <w:rFonts w:ascii="Times New Roman" w:hAnsi="Times New Roman" w:cs="Times New Roman"/>
                <w:color w:val="000000" w:themeColor="text1"/>
                <w:sz w:val="24"/>
                <w:szCs w:val="24"/>
              </w:rPr>
              <w:t>3</w:t>
            </w:r>
          </w:p>
        </w:tc>
        <w:tc>
          <w:tcPr>
            <w:tcW w:w="685"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sz w:val="24"/>
                <w:szCs w:val="24"/>
              </w:rPr>
            </w:pPr>
            <w:r w:rsidRPr="00615D2B">
              <w:rPr>
                <w:rFonts w:ascii="Times New Roman" w:hAnsi="Times New Roman" w:cs="Times New Roman"/>
                <w:sz w:val="24"/>
                <w:szCs w:val="24"/>
              </w:rPr>
              <w:t>10</w:t>
            </w:r>
          </w:p>
        </w:tc>
        <w:tc>
          <w:tcPr>
            <w:tcW w:w="888"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bCs/>
                <w:sz w:val="24"/>
                <w:szCs w:val="24"/>
              </w:rPr>
            </w:pPr>
            <w:r w:rsidRPr="00615D2B">
              <w:rPr>
                <w:rFonts w:ascii="Times New Roman" w:hAnsi="Times New Roman" w:cs="Times New Roman"/>
                <w:bCs/>
                <w:sz w:val="24"/>
                <w:szCs w:val="24"/>
              </w:rPr>
              <w:t>Опрос, решение тестов</w:t>
            </w:r>
          </w:p>
        </w:tc>
      </w:tr>
      <w:tr w:rsidR="005717DC" w:rsidRPr="005532E3" w:rsidTr="002764A4">
        <w:tc>
          <w:tcPr>
            <w:tcW w:w="287" w:type="pct"/>
            <w:shd w:val="clear" w:color="auto" w:fill="auto"/>
          </w:tcPr>
          <w:p w:rsidR="005717DC" w:rsidRPr="00615D2B" w:rsidRDefault="005717DC" w:rsidP="00615D2B">
            <w:pPr>
              <w:pStyle w:val="ab"/>
              <w:numPr>
                <w:ilvl w:val="0"/>
                <w:numId w:val="7"/>
              </w:numPr>
              <w:tabs>
                <w:tab w:val="right" w:pos="851"/>
              </w:tabs>
              <w:ind w:left="57" w:firstLine="0"/>
              <w:rPr>
                <w:sz w:val="24"/>
                <w:szCs w:val="24"/>
              </w:rPr>
            </w:pPr>
          </w:p>
        </w:tc>
        <w:tc>
          <w:tcPr>
            <w:tcW w:w="1016"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sz w:val="24"/>
                <w:szCs w:val="24"/>
              </w:rPr>
            </w:pPr>
            <w:r w:rsidRPr="00615D2B">
              <w:rPr>
                <w:rFonts w:ascii="Times New Roman" w:hAnsi="Times New Roman" w:cs="Times New Roman"/>
                <w:bCs/>
                <w:sz w:val="24"/>
                <w:szCs w:val="24"/>
              </w:rPr>
              <w:t>Основы технического анализа</w:t>
            </w:r>
          </w:p>
        </w:tc>
        <w:tc>
          <w:tcPr>
            <w:tcW w:w="509" w:type="pct"/>
            <w:shd w:val="clear" w:color="auto" w:fill="auto"/>
          </w:tcPr>
          <w:p w:rsidR="005717DC" w:rsidRPr="00615D2B" w:rsidRDefault="007B39F2" w:rsidP="00615D2B">
            <w:pPr>
              <w:tabs>
                <w:tab w:val="right" w:pos="851"/>
              </w:tabs>
              <w:spacing w:after="0" w:line="240" w:lineRule="auto"/>
              <w:rPr>
                <w:rFonts w:ascii="Times New Roman" w:hAnsi="Times New Roman" w:cs="Times New Roman"/>
                <w:color w:val="000000" w:themeColor="text1"/>
                <w:sz w:val="24"/>
                <w:szCs w:val="24"/>
              </w:rPr>
            </w:pPr>
            <w:r w:rsidRPr="00615D2B">
              <w:rPr>
                <w:rFonts w:ascii="Times New Roman" w:hAnsi="Times New Roman" w:cs="Times New Roman"/>
                <w:color w:val="000000" w:themeColor="text1"/>
                <w:sz w:val="24"/>
                <w:szCs w:val="24"/>
              </w:rPr>
              <w:t>14</w:t>
            </w:r>
          </w:p>
        </w:tc>
        <w:tc>
          <w:tcPr>
            <w:tcW w:w="519"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color w:val="000000" w:themeColor="text1"/>
                <w:sz w:val="24"/>
                <w:szCs w:val="24"/>
              </w:rPr>
            </w:pPr>
            <w:r w:rsidRPr="00615D2B">
              <w:rPr>
                <w:rFonts w:ascii="Times New Roman" w:hAnsi="Times New Roman" w:cs="Times New Roman"/>
                <w:color w:val="000000" w:themeColor="text1"/>
                <w:sz w:val="24"/>
                <w:szCs w:val="24"/>
              </w:rPr>
              <w:t>4</w:t>
            </w:r>
          </w:p>
        </w:tc>
        <w:tc>
          <w:tcPr>
            <w:tcW w:w="412"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color w:val="000000" w:themeColor="text1"/>
                <w:sz w:val="24"/>
                <w:szCs w:val="24"/>
              </w:rPr>
            </w:pPr>
            <w:r w:rsidRPr="00615D2B">
              <w:rPr>
                <w:rFonts w:ascii="Times New Roman" w:hAnsi="Times New Roman" w:cs="Times New Roman"/>
                <w:color w:val="000000" w:themeColor="text1"/>
                <w:sz w:val="24"/>
                <w:szCs w:val="24"/>
              </w:rPr>
              <w:t>1</w:t>
            </w:r>
          </w:p>
        </w:tc>
        <w:tc>
          <w:tcPr>
            <w:tcW w:w="685"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color w:val="000000" w:themeColor="text1"/>
                <w:sz w:val="24"/>
                <w:szCs w:val="24"/>
              </w:rPr>
            </w:pPr>
            <w:r w:rsidRPr="00615D2B">
              <w:rPr>
                <w:rFonts w:ascii="Times New Roman" w:hAnsi="Times New Roman" w:cs="Times New Roman"/>
                <w:color w:val="000000" w:themeColor="text1"/>
                <w:sz w:val="24"/>
                <w:szCs w:val="24"/>
              </w:rPr>
              <w:t>3</w:t>
            </w:r>
          </w:p>
        </w:tc>
        <w:tc>
          <w:tcPr>
            <w:tcW w:w="685"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sz w:val="24"/>
                <w:szCs w:val="24"/>
              </w:rPr>
            </w:pPr>
            <w:r w:rsidRPr="00615D2B">
              <w:rPr>
                <w:rFonts w:ascii="Times New Roman" w:hAnsi="Times New Roman" w:cs="Times New Roman"/>
                <w:sz w:val="24"/>
                <w:szCs w:val="24"/>
              </w:rPr>
              <w:t>10</w:t>
            </w:r>
          </w:p>
        </w:tc>
        <w:tc>
          <w:tcPr>
            <w:tcW w:w="888"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bCs/>
                <w:sz w:val="24"/>
                <w:szCs w:val="24"/>
              </w:rPr>
            </w:pPr>
            <w:r w:rsidRPr="00615D2B">
              <w:rPr>
                <w:rFonts w:ascii="Times New Roman" w:hAnsi="Times New Roman" w:cs="Times New Roman"/>
                <w:bCs/>
                <w:sz w:val="24"/>
                <w:szCs w:val="24"/>
              </w:rPr>
              <w:t>Опрос, решение тестов</w:t>
            </w:r>
          </w:p>
        </w:tc>
      </w:tr>
      <w:tr w:rsidR="005717DC" w:rsidRPr="005532E3" w:rsidTr="002764A4">
        <w:tc>
          <w:tcPr>
            <w:tcW w:w="287" w:type="pct"/>
            <w:shd w:val="clear" w:color="auto" w:fill="auto"/>
          </w:tcPr>
          <w:p w:rsidR="005717DC" w:rsidRPr="00615D2B" w:rsidRDefault="005717DC" w:rsidP="00615D2B">
            <w:pPr>
              <w:pStyle w:val="ab"/>
              <w:numPr>
                <w:ilvl w:val="0"/>
                <w:numId w:val="7"/>
              </w:numPr>
              <w:tabs>
                <w:tab w:val="right" w:pos="851"/>
              </w:tabs>
              <w:ind w:left="57" w:firstLine="0"/>
              <w:rPr>
                <w:sz w:val="24"/>
                <w:szCs w:val="24"/>
              </w:rPr>
            </w:pPr>
          </w:p>
        </w:tc>
        <w:tc>
          <w:tcPr>
            <w:tcW w:w="1016"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sz w:val="24"/>
                <w:szCs w:val="24"/>
              </w:rPr>
            </w:pPr>
            <w:r w:rsidRPr="00615D2B">
              <w:rPr>
                <w:rFonts w:ascii="Times New Roman" w:hAnsi="Times New Roman" w:cs="Times New Roman"/>
                <w:bCs/>
                <w:sz w:val="24"/>
                <w:szCs w:val="24"/>
              </w:rPr>
              <w:t>Межрыночный анализ</w:t>
            </w:r>
          </w:p>
        </w:tc>
        <w:tc>
          <w:tcPr>
            <w:tcW w:w="509" w:type="pct"/>
            <w:shd w:val="clear" w:color="auto" w:fill="auto"/>
          </w:tcPr>
          <w:p w:rsidR="005717DC" w:rsidRPr="00615D2B" w:rsidRDefault="00627A32" w:rsidP="00615D2B">
            <w:pPr>
              <w:tabs>
                <w:tab w:val="right" w:pos="851"/>
              </w:tabs>
              <w:spacing w:after="0" w:line="240" w:lineRule="auto"/>
              <w:rPr>
                <w:rFonts w:ascii="Times New Roman" w:hAnsi="Times New Roman" w:cs="Times New Roman"/>
                <w:color w:val="000000" w:themeColor="text1"/>
                <w:sz w:val="24"/>
                <w:szCs w:val="24"/>
              </w:rPr>
            </w:pPr>
            <w:r w:rsidRPr="00615D2B">
              <w:rPr>
                <w:rFonts w:ascii="Times New Roman" w:hAnsi="Times New Roman" w:cs="Times New Roman"/>
                <w:color w:val="000000" w:themeColor="text1"/>
                <w:sz w:val="24"/>
                <w:szCs w:val="24"/>
              </w:rPr>
              <w:t>12</w:t>
            </w:r>
          </w:p>
        </w:tc>
        <w:tc>
          <w:tcPr>
            <w:tcW w:w="519"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color w:val="000000" w:themeColor="text1"/>
                <w:sz w:val="24"/>
                <w:szCs w:val="24"/>
              </w:rPr>
            </w:pPr>
            <w:r w:rsidRPr="00615D2B">
              <w:rPr>
                <w:rFonts w:ascii="Times New Roman" w:hAnsi="Times New Roman" w:cs="Times New Roman"/>
                <w:color w:val="000000" w:themeColor="text1"/>
                <w:sz w:val="24"/>
                <w:szCs w:val="24"/>
              </w:rPr>
              <w:t>4</w:t>
            </w:r>
          </w:p>
        </w:tc>
        <w:tc>
          <w:tcPr>
            <w:tcW w:w="412"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color w:val="000000" w:themeColor="text1"/>
                <w:sz w:val="24"/>
                <w:szCs w:val="24"/>
              </w:rPr>
            </w:pPr>
            <w:r w:rsidRPr="00615D2B">
              <w:rPr>
                <w:rFonts w:ascii="Times New Roman" w:hAnsi="Times New Roman" w:cs="Times New Roman"/>
                <w:color w:val="000000" w:themeColor="text1"/>
                <w:sz w:val="24"/>
                <w:szCs w:val="24"/>
              </w:rPr>
              <w:t>1</w:t>
            </w:r>
          </w:p>
        </w:tc>
        <w:tc>
          <w:tcPr>
            <w:tcW w:w="685"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color w:val="000000" w:themeColor="text1"/>
                <w:sz w:val="24"/>
                <w:szCs w:val="24"/>
              </w:rPr>
            </w:pPr>
            <w:r w:rsidRPr="00615D2B">
              <w:rPr>
                <w:rFonts w:ascii="Times New Roman" w:hAnsi="Times New Roman" w:cs="Times New Roman"/>
                <w:color w:val="000000" w:themeColor="text1"/>
                <w:sz w:val="24"/>
                <w:szCs w:val="24"/>
              </w:rPr>
              <w:t>3</w:t>
            </w:r>
          </w:p>
        </w:tc>
        <w:tc>
          <w:tcPr>
            <w:tcW w:w="685"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sz w:val="24"/>
                <w:szCs w:val="24"/>
              </w:rPr>
            </w:pPr>
            <w:r w:rsidRPr="00615D2B">
              <w:rPr>
                <w:rFonts w:ascii="Times New Roman" w:hAnsi="Times New Roman" w:cs="Times New Roman"/>
                <w:sz w:val="24"/>
                <w:szCs w:val="24"/>
              </w:rPr>
              <w:t>8</w:t>
            </w:r>
          </w:p>
        </w:tc>
        <w:tc>
          <w:tcPr>
            <w:tcW w:w="888"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bCs/>
                <w:sz w:val="24"/>
                <w:szCs w:val="24"/>
              </w:rPr>
            </w:pPr>
            <w:r w:rsidRPr="00615D2B">
              <w:rPr>
                <w:rFonts w:ascii="Times New Roman" w:hAnsi="Times New Roman" w:cs="Times New Roman"/>
                <w:bCs/>
                <w:sz w:val="24"/>
                <w:szCs w:val="24"/>
              </w:rPr>
              <w:t>Тематическая дискуссия</w:t>
            </w:r>
          </w:p>
        </w:tc>
      </w:tr>
      <w:tr w:rsidR="005717DC" w:rsidRPr="005532E3" w:rsidTr="002764A4">
        <w:tc>
          <w:tcPr>
            <w:tcW w:w="287" w:type="pct"/>
            <w:shd w:val="clear" w:color="auto" w:fill="auto"/>
          </w:tcPr>
          <w:p w:rsidR="005717DC" w:rsidRPr="00615D2B" w:rsidRDefault="005717DC" w:rsidP="00615D2B">
            <w:pPr>
              <w:tabs>
                <w:tab w:val="right" w:pos="851"/>
              </w:tabs>
              <w:rPr>
                <w:rFonts w:ascii="Times New Roman" w:hAnsi="Times New Roman" w:cs="Times New Roman"/>
                <w:sz w:val="24"/>
                <w:szCs w:val="24"/>
              </w:rPr>
            </w:pPr>
          </w:p>
        </w:tc>
        <w:tc>
          <w:tcPr>
            <w:tcW w:w="1016"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sz w:val="24"/>
                <w:szCs w:val="24"/>
              </w:rPr>
            </w:pPr>
            <w:r w:rsidRPr="00615D2B">
              <w:rPr>
                <w:rFonts w:ascii="Times New Roman" w:hAnsi="Times New Roman" w:cs="Times New Roman"/>
                <w:sz w:val="24"/>
                <w:szCs w:val="24"/>
              </w:rPr>
              <w:t>В целом по дисциплине</w:t>
            </w:r>
          </w:p>
        </w:tc>
        <w:tc>
          <w:tcPr>
            <w:tcW w:w="509"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sz w:val="24"/>
                <w:szCs w:val="24"/>
              </w:rPr>
            </w:pPr>
            <w:r w:rsidRPr="00615D2B">
              <w:rPr>
                <w:rFonts w:ascii="Times New Roman" w:hAnsi="Times New Roman" w:cs="Times New Roman"/>
                <w:sz w:val="24"/>
                <w:szCs w:val="24"/>
              </w:rPr>
              <w:t>108</w:t>
            </w:r>
          </w:p>
        </w:tc>
        <w:tc>
          <w:tcPr>
            <w:tcW w:w="519"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color w:val="000000" w:themeColor="text1"/>
                <w:sz w:val="24"/>
                <w:szCs w:val="24"/>
              </w:rPr>
            </w:pPr>
            <w:r w:rsidRPr="00615D2B">
              <w:rPr>
                <w:rFonts w:ascii="Times New Roman" w:hAnsi="Times New Roman" w:cs="Times New Roman"/>
                <w:color w:val="000000" w:themeColor="text1"/>
                <w:sz w:val="24"/>
                <w:szCs w:val="24"/>
              </w:rPr>
              <w:t>32</w:t>
            </w:r>
          </w:p>
        </w:tc>
        <w:tc>
          <w:tcPr>
            <w:tcW w:w="412"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color w:val="000000" w:themeColor="text1"/>
                <w:sz w:val="24"/>
                <w:szCs w:val="24"/>
              </w:rPr>
            </w:pPr>
            <w:r w:rsidRPr="00615D2B">
              <w:rPr>
                <w:rFonts w:ascii="Times New Roman" w:hAnsi="Times New Roman" w:cs="Times New Roman"/>
                <w:color w:val="000000" w:themeColor="text1"/>
                <w:sz w:val="24"/>
                <w:szCs w:val="24"/>
              </w:rPr>
              <w:t>8</w:t>
            </w:r>
          </w:p>
        </w:tc>
        <w:tc>
          <w:tcPr>
            <w:tcW w:w="685"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color w:val="000000" w:themeColor="text1"/>
                <w:sz w:val="24"/>
                <w:szCs w:val="24"/>
              </w:rPr>
            </w:pPr>
            <w:r w:rsidRPr="00615D2B">
              <w:rPr>
                <w:rFonts w:ascii="Times New Roman" w:hAnsi="Times New Roman" w:cs="Times New Roman"/>
                <w:color w:val="000000" w:themeColor="text1"/>
                <w:sz w:val="24"/>
                <w:szCs w:val="24"/>
              </w:rPr>
              <w:t>24</w:t>
            </w:r>
          </w:p>
        </w:tc>
        <w:tc>
          <w:tcPr>
            <w:tcW w:w="685"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sz w:val="24"/>
                <w:szCs w:val="24"/>
              </w:rPr>
            </w:pPr>
            <w:r w:rsidRPr="00615D2B">
              <w:rPr>
                <w:rFonts w:ascii="Times New Roman" w:hAnsi="Times New Roman" w:cs="Times New Roman"/>
                <w:sz w:val="24"/>
                <w:szCs w:val="24"/>
              </w:rPr>
              <w:t>76</w:t>
            </w:r>
          </w:p>
        </w:tc>
        <w:tc>
          <w:tcPr>
            <w:tcW w:w="888" w:type="pct"/>
            <w:shd w:val="clear" w:color="auto" w:fill="auto"/>
          </w:tcPr>
          <w:p w:rsidR="005717DC" w:rsidRPr="00615D2B" w:rsidRDefault="00FA5190" w:rsidP="00615D2B">
            <w:pPr>
              <w:tabs>
                <w:tab w:val="right" w:pos="851"/>
              </w:tabs>
              <w:spacing w:after="0" w:line="240" w:lineRule="auto"/>
              <w:rPr>
                <w:rFonts w:ascii="Times New Roman" w:hAnsi="Times New Roman" w:cs="Times New Roman"/>
                <w:bCs/>
                <w:sz w:val="24"/>
                <w:szCs w:val="24"/>
              </w:rPr>
            </w:pPr>
            <w:r w:rsidRPr="00615D2B">
              <w:rPr>
                <w:rFonts w:ascii="Times New Roman" w:hAnsi="Times New Roman" w:cs="Times New Roman"/>
                <w:sz w:val="24"/>
                <w:szCs w:val="24"/>
              </w:rPr>
              <w:t xml:space="preserve">Согласно учебному </w:t>
            </w:r>
            <w:r w:rsidRPr="00615D2B">
              <w:rPr>
                <w:rFonts w:ascii="Times New Roman" w:hAnsi="Times New Roman" w:cs="Times New Roman"/>
                <w:sz w:val="24"/>
                <w:szCs w:val="24"/>
              </w:rPr>
              <w:lastRenderedPageBreak/>
              <w:t>плану: Контрольная работа</w:t>
            </w:r>
          </w:p>
        </w:tc>
      </w:tr>
      <w:tr w:rsidR="005717DC" w:rsidRPr="005532E3" w:rsidTr="002764A4">
        <w:tc>
          <w:tcPr>
            <w:tcW w:w="287" w:type="pct"/>
            <w:shd w:val="clear" w:color="auto" w:fill="auto"/>
          </w:tcPr>
          <w:p w:rsidR="005717DC" w:rsidRPr="00615D2B" w:rsidRDefault="005717DC" w:rsidP="00615D2B">
            <w:pPr>
              <w:pStyle w:val="ab"/>
              <w:tabs>
                <w:tab w:val="right" w:pos="851"/>
              </w:tabs>
              <w:ind w:left="57"/>
              <w:rPr>
                <w:sz w:val="24"/>
                <w:szCs w:val="24"/>
              </w:rPr>
            </w:pPr>
          </w:p>
        </w:tc>
        <w:tc>
          <w:tcPr>
            <w:tcW w:w="1016"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sz w:val="24"/>
                <w:szCs w:val="24"/>
              </w:rPr>
            </w:pPr>
            <w:r w:rsidRPr="00615D2B">
              <w:rPr>
                <w:rFonts w:ascii="Times New Roman" w:hAnsi="Times New Roman" w:cs="Times New Roman"/>
                <w:sz w:val="24"/>
                <w:szCs w:val="24"/>
              </w:rPr>
              <w:t>Итого в %</w:t>
            </w:r>
          </w:p>
        </w:tc>
        <w:tc>
          <w:tcPr>
            <w:tcW w:w="509" w:type="pct"/>
            <w:shd w:val="clear" w:color="auto" w:fill="auto"/>
          </w:tcPr>
          <w:p w:rsidR="005717DC" w:rsidRPr="00615D2B" w:rsidRDefault="00C05E6A" w:rsidP="002D6ADA">
            <w:pPr>
              <w:tabs>
                <w:tab w:val="right" w:pos="851"/>
              </w:tabs>
              <w:spacing w:after="0" w:line="240" w:lineRule="auto"/>
              <w:jc w:val="center"/>
              <w:rPr>
                <w:rFonts w:ascii="Times New Roman" w:hAnsi="Times New Roman" w:cs="Times New Roman"/>
                <w:sz w:val="24"/>
                <w:szCs w:val="24"/>
              </w:rPr>
            </w:pPr>
            <w:r w:rsidRPr="00615D2B">
              <w:rPr>
                <w:rFonts w:ascii="Times New Roman" w:hAnsi="Times New Roman" w:cs="Times New Roman"/>
                <w:color w:val="000000" w:themeColor="text1"/>
                <w:sz w:val="24"/>
                <w:szCs w:val="24"/>
              </w:rPr>
              <w:t>100</w:t>
            </w:r>
          </w:p>
        </w:tc>
        <w:tc>
          <w:tcPr>
            <w:tcW w:w="519" w:type="pct"/>
            <w:shd w:val="clear" w:color="auto" w:fill="auto"/>
          </w:tcPr>
          <w:p w:rsidR="005717DC" w:rsidRPr="00615D2B" w:rsidRDefault="007B39F2" w:rsidP="002D6ADA">
            <w:pPr>
              <w:tabs>
                <w:tab w:val="right" w:pos="851"/>
              </w:tabs>
              <w:spacing w:after="0" w:line="240" w:lineRule="auto"/>
              <w:jc w:val="center"/>
              <w:rPr>
                <w:rFonts w:ascii="Times New Roman" w:hAnsi="Times New Roman" w:cs="Times New Roman"/>
                <w:color w:val="000000" w:themeColor="text1"/>
                <w:sz w:val="24"/>
                <w:szCs w:val="24"/>
              </w:rPr>
            </w:pPr>
            <w:r w:rsidRPr="00615D2B">
              <w:rPr>
                <w:rFonts w:ascii="Times New Roman" w:hAnsi="Times New Roman" w:cs="Times New Roman"/>
                <w:color w:val="000000" w:themeColor="text1"/>
                <w:sz w:val="24"/>
                <w:szCs w:val="24"/>
              </w:rPr>
              <w:t>30</w:t>
            </w:r>
          </w:p>
        </w:tc>
        <w:tc>
          <w:tcPr>
            <w:tcW w:w="412" w:type="pct"/>
            <w:shd w:val="clear" w:color="auto" w:fill="auto"/>
          </w:tcPr>
          <w:p w:rsidR="005717DC" w:rsidRPr="00615D2B" w:rsidRDefault="007B39F2" w:rsidP="002D6ADA">
            <w:pPr>
              <w:tabs>
                <w:tab w:val="right" w:pos="851"/>
              </w:tabs>
              <w:spacing w:after="0" w:line="240" w:lineRule="auto"/>
              <w:jc w:val="center"/>
              <w:rPr>
                <w:rFonts w:ascii="Times New Roman" w:hAnsi="Times New Roman" w:cs="Times New Roman"/>
                <w:color w:val="000000" w:themeColor="text1"/>
                <w:sz w:val="24"/>
                <w:szCs w:val="24"/>
              </w:rPr>
            </w:pPr>
            <w:r w:rsidRPr="00615D2B">
              <w:rPr>
                <w:rFonts w:ascii="Times New Roman" w:hAnsi="Times New Roman" w:cs="Times New Roman"/>
                <w:color w:val="000000" w:themeColor="text1"/>
                <w:sz w:val="24"/>
                <w:szCs w:val="24"/>
              </w:rPr>
              <w:t>25</w:t>
            </w:r>
          </w:p>
        </w:tc>
        <w:tc>
          <w:tcPr>
            <w:tcW w:w="685" w:type="pct"/>
            <w:shd w:val="clear" w:color="auto" w:fill="auto"/>
          </w:tcPr>
          <w:p w:rsidR="005717DC" w:rsidRPr="00615D2B" w:rsidRDefault="007B39F2" w:rsidP="002D6ADA">
            <w:pPr>
              <w:tabs>
                <w:tab w:val="right" w:pos="851"/>
              </w:tabs>
              <w:spacing w:after="0" w:line="240" w:lineRule="auto"/>
              <w:jc w:val="center"/>
              <w:rPr>
                <w:rFonts w:ascii="Times New Roman" w:hAnsi="Times New Roman" w:cs="Times New Roman"/>
                <w:color w:val="000000" w:themeColor="text1"/>
                <w:sz w:val="24"/>
                <w:szCs w:val="24"/>
              </w:rPr>
            </w:pPr>
            <w:r w:rsidRPr="00615D2B">
              <w:rPr>
                <w:rFonts w:ascii="Times New Roman" w:hAnsi="Times New Roman" w:cs="Times New Roman"/>
                <w:color w:val="000000" w:themeColor="text1"/>
                <w:sz w:val="24"/>
                <w:szCs w:val="24"/>
              </w:rPr>
              <w:t>75</w:t>
            </w:r>
          </w:p>
        </w:tc>
        <w:tc>
          <w:tcPr>
            <w:tcW w:w="685" w:type="pct"/>
            <w:shd w:val="clear" w:color="auto" w:fill="auto"/>
          </w:tcPr>
          <w:p w:rsidR="005717DC" w:rsidRPr="00615D2B" w:rsidRDefault="007B39F2" w:rsidP="002D6ADA">
            <w:pPr>
              <w:tabs>
                <w:tab w:val="right" w:pos="851"/>
              </w:tabs>
              <w:spacing w:after="0" w:line="240" w:lineRule="auto"/>
              <w:jc w:val="center"/>
              <w:rPr>
                <w:rFonts w:ascii="Times New Roman" w:hAnsi="Times New Roman" w:cs="Times New Roman"/>
                <w:sz w:val="24"/>
                <w:szCs w:val="24"/>
              </w:rPr>
            </w:pPr>
            <w:r w:rsidRPr="00615D2B">
              <w:rPr>
                <w:rFonts w:ascii="Times New Roman" w:hAnsi="Times New Roman" w:cs="Times New Roman"/>
                <w:sz w:val="24"/>
                <w:szCs w:val="24"/>
              </w:rPr>
              <w:t>70</w:t>
            </w:r>
          </w:p>
        </w:tc>
        <w:tc>
          <w:tcPr>
            <w:tcW w:w="888" w:type="pct"/>
            <w:shd w:val="clear" w:color="auto" w:fill="auto"/>
          </w:tcPr>
          <w:p w:rsidR="005717DC" w:rsidRPr="00615D2B" w:rsidRDefault="005717DC" w:rsidP="00615D2B">
            <w:pPr>
              <w:tabs>
                <w:tab w:val="right" w:pos="851"/>
              </w:tabs>
              <w:spacing w:after="0" w:line="240" w:lineRule="auto"/>
              <w:rPr>
                <w:rFonts w:ascii="Times New Roman" w:hAnsi="Times New Roman" w:cs="Times New Roman"/>
                <w:sz w:val="24"/>
                <w:szCs w:val="24"/>
              </w:rPr>
            </w:pPr>
          </w:p>
        </w:tc>
      </w:tr>
    </w:tbl>
    <w:p w:rsidR="003D6C65" w:rsidRDefault="003D6C65">
      <w:pPr>
        <w:pStyle w:val="Default"/>
        <w:rPr>
          <w:b/>
          <w:bCs/>
          <w:color w:val="auto"/>
          <w:sz w:val="28"/>
          <w:szCs w:val="28"/>
        </w:rPr>
      </w:pPr>
    </w:p>
    <w:p w:rsidR="00FA5190" w:rsidRDefault="00FA5190" w:rsidP="009D1EB3">
      <w:pPr>
        <w:pStyle w:val="Default"/>
        <w:spacing w:after="120"/>
        <w:rPr>
          <w:b/>
          <w:bCs/>
          <w:color w:val="auto"/>
          <w:sz w:val="28"/>
          <w:szCs w:val="28"/>
        </w:rPr>
      </w:pPr>
    </w:p>
    <w:p w:rsidR="00885F56" w:rsidRDefault="00885F56" w:rsidP="00885F56">
      <w:pPr>
        <w:pStyle w:val="Default"/>
        <w:spacing w:after="120"/>
        <w:rPr>
          <w:color w:val="auto"/>
          <w:sz w:val="28"/>
          <w:szCs w:val="28"/>
        </w:rPr>
      </w:pPr>
      <w:r>
        <w:rPr>
          <w:b/>
          <w:bCs/>
          <w:color w:val="auto"/>
          <w:sz w:val="28"/>
          <w:szCs w:val="28"/>
        </w:rPr>
        <w:t xml:space="preserve">5.3. </w:t>
      </w:r>
      <w:r>
        <w:rPr>
          <w:b/>
          <w:sz w:val="28"/>
          <w:szCs w:val="28"/>
        </w:rPr>
        <w:t>Содержание семинаров, практических занятий</w:t>
      </w:r>
    </w:p>
    <w:p w:rsidR="00885F56" w:rsidRDefault="00885F56" w:rsidP="00885F56">
      <w:pPr>
        <w:pStyle w:val="14"/>
        <w:tabs>
          <w:tab w:val="right" w:pos="851"/>
        </w:tabs>
        <w:spacing w:after="0"/>
        <w:ind w:firstLine="709"/>
        <w:jc w:val="right"/>
        <w:rPr>
          <w:rFonts w:ascii="Times New Roman" w:hAnsi="Times New Roman"/>
          <w:sz w:val="28"/>
          <w:szCs w:val="28"/>
        </w:rPr>
      </w:pPr>
      <w:r>
        <w:rPr>
          <w:rFonts w:ascii="Times New Roman" w:hAnsi="Times New Roman"/>
          <w:sz w:val="28"/>
          <w:szCs w:val="28"/>
        </w:rPr>
        <w:t>Таблица 4</w:t>
      </w:r>
    </w:p>
    <w:tbl>
      <w:tblPr>
        <w:tblStyle w:val="aa"/>
        <w:tblW w:w="9780" w:type="dxa"/>
        <w:tblLayout w:type="fixed"/>
        <w:tblLook w:val="04A0" w:firstRow="1" w:lastRow="0" w:firstColumn="1" w:lastColumn="0" w:noHBand="0" w:noVBand="1"/>
      </w:tblPr>
      <w:tblGrid>
        <w:gridCol w:w="1983"/>
        <w:gridCol w:w="6236"/>
        <w:gridCol w:w="1561"/>
      </w:tblGrid>
      <w:tr w:rsidR="00885F56" w:rsidTr="00885F56">
        <w:tc>
          <w:tcPr>
            <w:tcW w:w="1983" w:type="dxa"/>
            <w:tcBorders>
              <w:top w:val="single" w:sz="4" w:space="0" w:color="auto"/>
              <w:left w:val="single" w:sz="4" w:space="0" w:color="auto"/>
              <w:bottom w:val="single" w:sz="4" w:space="0" w:color="auto"/>
              <w:right w:val="single" w:sz="4" w:space="0" w:color="auto"/>
            </w:tcBorders>
            <w:hideMark/>
          </w:tcPr>
          <w:p w:rsidR="00885F56" w:rsidRDefault="00885F56">
            <w:pPr>
              <w:pStyle w:val="14"/>
              <w:tabs>
                <w:tab w:val="right" w:pos="851"/>
              </w:tabs>
              <w:jc w:val="center"/>
              <w:rPr>
                <w:rFonts w:ascii="Times New Roman" w:hAnsi="Times New Roman"/>
                <w:b/>
                <w:sz w:val="24"/>
                <w:szCs w:val="24"/>
              </w:rPr>
            </w:pPr>
            <w:r>
              <w:rPr>
                <w:rFonts w:ascii="Times New Roman" w:eastAsia="Calibri" w:hAnsi="Times New Roman"/>
                <w:b/>
                <w:sz w:val="24"/>
                <w:szCs w:val="24"/>
              </w:rPr>
              <w:t>Наименование тем (разделов) дисциплины</w:t>
            </w:r>
          </w:p>
        </w:tc>
        <w:tc>
          <w:tcPr>
            <w:tcW w:w="6237" w:type="dxa"/>
            <w:tcBorders>
              <w:top w:val="single" w:sz="4" w:space="0" w:color="auto"/>
              <w:left w:val="single" w:sz="4" w:space="0" w:color="auto"/>
              <w:bottom w:val="single" w:sz="4" w:space="0" w:color="auto"/>
              <w:right w:val="single" w:sz="4" w:space="0" w:color="auto"/>
            </w:tcBorders>
            <w:hideMark/>
          </w:tcPr>
          <w:p w:rsidR="00885F56" w:rsidRDefault="00885F56">
            <w:pPr>
              <w:pStyle w:val="14"/>
              <w:tabs>
                <w:tab w:val="right" w:pos="851"/>
              </w:tabs>
              <w:jc w:val="center"/>
              <w:rPr>
                <w:rFonts w:ascii="Times New Roman" w:hAnsi="Times New Roman"/>
                <w:b/>
                <w:sz w:val="24"/>
                <w:szCs w:val="24"/>
              </w:rPr>
            </w:pPr>
            <w:r>
              <w:rPr>
                <w:rFonts w:ascii="Times New Roman" w:eastAsia="Calibri" w:hAnsi="Times New Roman"/>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561" w:type="dxa"/>
            <w:tcBorders>
              <w:top w:val="single" w:sz="4" w:space="0" w:color="auto"/>
              <w:left w:val="single" w:sz="4" w:space="0" w:color="auto"/>
              <w:bottom w:val="single" w:sz="4" w:space="0" w:color="auto"/>
              <w:right w:val="single" w:sz="4" w:space="0" w:color="auto"/>
            </w:tcBorders>
            <w:hideMark/>
          </w:tcPr>
          <w:p w:rsidR="00885F56" w:rsidRDefault="00885F56">
            <w:pPr>
              <w:pStyle w:val="14"/>
              <w:tabs>
                <w:tab w:val="right" w:pos="851"/>
              </w:tabs>
              <w:jc w:val="center"/>
              <w:rPr>
                <w:rFonts w:ascii="Times New Roman" w:hAnsi="Times New Roman"/>
                <w:b/>
                <w:sz w:val="24"/>
                <w:szCs w:val="24"/>
              </w:rPr>
            </w:pPr>
            <w:r>
              <w:rPr>
                <w:rFonts w:ascii="Times New Roman" w:eastAsia="Calibri" w:hAnsi="Times New Roman"/>
                <w:b/>
                <w:sz w:val="24"/>
                <w:szCs w:val="24"/>
              </w:rPr>
              <w:t>Формы проведения занятий</w:t>
            </w:r>
          </w:p>
        </w:tc>
      </w:tr>
      <w:tr w:rsidR="00885F56" w:rsidTr="00885F56">
        <w:tc>
          <w:tcPr>
            <w:tcW w:w="1983" w:type="dxa"/>
            <w:tcBorders>
              <w:top w:val="single" w:sz="4" w:space="0" w:color="auto"/>
              <w:left w:val="single" w:sz="4" w:space="0" w:color="auto"/>
              <w:bottom w:val="single" w:sz="4" w:space="0" w:color="auto"/>
              <w:right w:val="single" w:sz="4" w:space="0" w:color="auto"/>
            </w:tcBorders>
            <w:hideMark/>
          </w:tcPr>
          <w:p w:rsidR="00885F56" w:rsidRDefault="00885F56">
            <w:pPr>
              <w:pStyle w:val="14"/>
              <w:tabs>
                <w:tab w:val="right" w:pos="851"/>
              </w:tabs>
              <w:rPr>
                <w:rFonts w:ascii="Times New Roman" w:hAnsi="Times New Roman"/>
                <w:sz w:val="24"/>
                <w:szCs w:val="24"/>
              </w:rPr>
            </w:pPr>
            <w:r>
              <w:rPr>
                <w:rFonts w:ascii="Times New Roman" w:eastAsia="Calibri" w:hAnsi="Times New Roman"/>
                <w:sz w:val="24"/>
                <w:szCs w:val="24"/>
              </w:rPr>
              <w:t>Методологические основы анализа финансовых рынков</w:t>
            </w:r>
          </w:p>
        </w:tc>
        <w:tc>
          <w:tcPr>
            <w:tcW w:w="6237" w:type="dxa"/>
            <w:tcBorders>
              <w:top w:val="single" w:sz="4" w:space="0" w:color="auto"/>
              <w:left w:val="single" w:sz="4" w:space="0" w:color="auto"/>
              <w:bottom w:val="single" w:sz="4" w:space="0" w:color="auto"/>
              <w:right w:val="single" w:sz="4" w:space="0" w:color="auto"/>
            </w:tcBorders>
            <w:hideMark/>
          </w:tcPr>
          <w:p w:rsidR="00885F56" w:rsidRDefault="00885F56">
            <w:pPr>
              <w:pStyle w:val="Default"/>
              <w:jc w:val="both"/>
              <w:rPr>
                <w:color w:val="auto"/>
              </w:rPr>
            </w:pPr>
            <w:r>
              <w:rPr>
                <w:rFonts w:eastAsia="Calibri"/>
                <w:color w:val="auto"/>
              </w:rPr>
              <w:t xml:space="preserve">Место фундаментального анализа в системе методов анализа финансового рынка: основные положения и теоретическое обоснование (теория экономических циклов, портфельная теория, Цикличность развития экономических систем. Циклические колебания экономики как основной движущий фактор роста и падения рынков. Виды циклов, их взаимосвязь. Основные «бенчмарки» - показатели, ориентиры для различных стран, различных сегментов финансового рынка, компаний разных отраслей. Финансовая глубина экономики, ее влияние гипотеза эффективности рынка, другие теории). на развитие финансовых рынков. Ключевые объемные показатели мировых финансовых рынков. Динамика и пропорциональность развития рынков. Финансовые пузыри. Финансовые инфекции. Финансовые кризисы. </w:t>
            </w:r>
          </w:p>
          <w:p w:rsidR="00885F56" w:rsidRDefault="00885F56">
            <w:pPr>
              <w:pStyle w:val="Default"/>
              <w:jc w:val="both"/>
              <w:rPr>
                <w:rFonts w:eastAsia="Calibri"/>
              </w:rPr>
            </w:pPr>
            <w:r>
              <w:rPr>
                <w:rFonts w:eastAsia="Calibri"/>
                <w:color w:val="auto"/>
              </w:rPr>
              <w:t>Рекомендуемая литература: раздел 8, №.7,12. раздел 9, №.2.</w:t>
            </w:r>
          </w:p>
        </w:tc>
        <w:tc>
          <w:tcPr>
            <w:tcW w:w="1561" w:type="dxa"/>
            <w:tcBorders>
              <w:top w:val="single" w:sz="4" w:space="0" w:color="auto"/>
              <w:left w:val="single" w:sz="4" w:space="0" w:color="auto"/>
              <w:bottom w:val="single" w:sz="4" w:space="0" w:color="auto"/>
              <w:right w:val="single" w:sz="4" w:space="0" w:color="auto"/>
            </w:tcBorders>
            <w:hideMark/>
          </w:tcPr>
          <w:p w:rsidR="00885F56" w:rsidRDefault="00885F56">
            <w:pPr>
              <w:pStyle w:val="Default"/>
              <w:rPr>
                <w:rFonts w:eastAsia="Calibri"/>
              </w:rPr>
            </w:pPr>
            <w:r>
              <w:rPr>
                <w:rFonts w:eastAsia="Calibri"/>
                <w:color w:val="auto"/>
              </w:rPr>
              <w:t>Обсуждение ситуационных заданий и кейсов. Мозговой штурм по дискуссионным вопросам.</w:t>
            </w:r>
          </w:p>
        </w:tc>
      </w:tr>
      <w:tr w:rsidR="00885F56" w:rsidTr="00885F56">
        <w:tc>
          <w:tcPr>
            <w:tcW w:w="1983" w:type="dxa"/>
            <w:tcBorders>
              <w:top w:val="single" w:sz="4" w:space="0" w:color="auto"/>
              <w:left w:val="single" w:sz="4" w:space="0" w:color="auto"/>
              <w:bottom w:val="single" w:sz="4" w:space="0" w:color="auto"/>
              <w:right w:val="single" w:sz="4" w:space="0" w:color="auto"/>
            </w:tcBorders>
            <w:hideMark/>
          </w:tcPr>
          <w:p w:rsidR="00885F56" w:rsidRDefault="00885F56">
            <w:pPr>
              <w:pStyle w:val="ab"/>
              <w:tabs>
                <w:tab w:val="right" w:pos="851"/>
              </w:tabs>
              <w:ind w:left="0"/>
              <w:rPr>
                <w:rFonts w:eastAsiaTheme="minorHAnsi"/>
                <w:sz w:val="24"/>
                <w:szCs w:val="24"/>
              </w:rPr>
            </w:pPr>
            <w:r>
              <w:rPr>
                <w:bCs/>
                <w:sz w:val="24"/>
                <w:szCs w:val="24"/>
              </w:rPr>
              <w:t>Фундаментальный анализ финансовых рынков.</w:t>
            </w:r>
          </w:p>
        </w:tc>
        <w:tc>
          <w:tcPr>
            <w:tcW w:w="6237" w:type="dxa"/>
            <w:tcBorders>
              <w:top w:val="single" w:sz="4" w:space="0" w:color="auto"/>
              <w:left w:val="single" w:sz="4" w:space="0" w:color="auto"/>
              <w:bottom w:val="single" w:sz="4" w:space="0" w:color="auto"/>
              <w:right w:val="single" w:sz="4" w:space="0" w:color="auto"/>
            </w:tcBorders>
            <w:hideMark/>
          </w:tcPr>
          <w:p w:rsidR="00885F56" w:rsidRDefault="00885F56">
            <w:pPr>
              <w:pStyle w:val="Default"/>
              <w:jc w:val="both"/>
              <w:rPr>
                <w:color w:val="auto"/>
              </w:rPr>
            </w:pPr>
            <w:r>
              <w:rPr>
                <w:rFonts w:eastAsia="Calibri"/>
                <w:color w:val="auto"/>
              </w:rPr>
              <w:t>Финансовый рынок как система, сегменты финансового рынка, их взаимосвязь. Источники информации для анализа. Цели, объекты, предмет анализа финансовых рынков. Критерии анализа и прогнозирование. Классификация и отбор факторов при анализе финансовых рынков. Формирование выборки финансовых инструментов и показателей, современные методы и ресурсы анализа.  Основные подходы к анализу фондового, товарного, валютного рынка и рынка производных, их взаимосвязь как сегментов финансового рынка. Проблемы анализа различных финансовых инструментов и рынков.</w:t>
            </w:r>
          </w:p>
          <w:p w:rsidR="00885F56" w:rsidRDefault="00885F56">
            <w:pPr>
              <w:pStyle w:val="Default"/>
              <w:rPr>
                <w:rFonts w:eastAsia="Calibri"/>
              </w:rPr>
            </w:pPr>
            <w:r>
              <w:rPr>
                <w:rFonts w:eastAsia="Calibri"/>
                <w:color w:val="auto"/>
              </w:rPr>
              <w:t>Рекомендуемая литература: раздел 8, №.5,7,10. раздел 9, №.6,9,10.</w:t>
            </w:r>
          </w:p>
        </w:tc>
        <w:tc>
          <w:tcPr>
            <w:tcW w:w="1561" w:type="dxa"/>
            <w:tcBorders>
              <w:top w:val="single" w:sz="4" w:space="0" w:color="auto"/>
              <w:left w:val="single" w:sz="4" w:space="0" w:color="auto"/>
              <w:bottom w:val="single" w:sz="4" w:space="0" w:color="auto"/>
              <w:right w:val="single" w:sz="4" w:space="0" w:color="auto"/>
            </w:tcBorders>
            <w:hideMark/>
          </w:tcPr>
          <w:p w:rsidR="00885F56" w:rsidRDefault="00885F56">
            <w:pPr>
              <w:pStyle w:val="Default"/>
              <w:rPr>
                <w:rFonts w:eastAsia="Calibri"/>
              </w:rPr>
            </w:pPr>
            <w:r>
              <w:rPr>
                <w:rFonts w:eastAsia="Calibri"/>
                <w:color w:val="auto"/>
              </w:rPr>
              <w:t>Обсуждение ситуационных заданий и кейсов. Мозговой штурм по дискуссионным вопросам.</w:t>
            </w:r>
          </w:p>
        </w:tc>
      </w:tr>
      <w:tr w:rsidR="00885F56" w:rsidTr="00885F56">
        <w:tc>
          <w:tcPr>
            <w:tcW w:w="1983" w:type="dxa"/>
            <w:tcBorders>
              <w:top w:val="single" w:sz="4" w:space="0" w:color="auto"/>
              <w:left w:val="single" w:sz="4" w:space="0" w:color="auto"/>
              <w:bottom w:val="single" w:sz="4" w:space="0" w:color="auto"/>
              <w:right w:val="single" w:sz="4" w:space="0" w:color="auto"/>
            </w:tcBorders>
            <w:hideMark/>
          </w:tcPr>
          <w:p w:rsidR="00885F56" w:rsidRDefault="00885F56">
            <w:pPr>
              <w:pStyle w:val="ab"/>
              <w:tabs>
                <w:tab w:val="right" w:pos="851"/>
              </w:tabs>
              <w:ind w:left="0"/>
              <w:rPr>
                <w:rFonts w:eastAsiaTheme="minorHAnsi"/>
                <w:sz w:val="24"/>
                <w:szCs w:val="24"/>
              </w:rPr>
            </w:pPr>
            <w:r>
              <w:rPr>
                <w:bCs/>
                <w:sz w:val="24"/>
                <w:szCs w:val="24"/>
              </w:rPr>
              <w:t>Макроэкономический анализ</w:t>
            </w:r>
          </w:p>
        </w:tc>
        <w:tc>
          <w:tcPr>
            <w:tcW w:w="6237" w:type="dxa"/>
            <w:tcBorders>
              <w:top w:val="single" w:sz="4" w:space="0" w:color="auto"/>
              <w:left w:val="single" w:sz="4" w:space="0" w:color="auto"/>
              <w:bottom w:val="single" w:sz="4" w:space="0" w:color="auto"/>
              <w:right w:val="single" w:sz="4" w:space="0" w:color="auto"/>
            </w:tcBorders>
            <w:hideMark/>
          </w:tcPr>
          <w:p w:rsidR="00885F56" w:rsidRDefault="00885F56">
            <w:pPr>
              <w:pStyle w:val="Default"/>
              <w:jc w:val="both"/>
              <w:rPr>
                <w:color w:val="auto"/>
              </w:rPr>
            </w:pPr>
            <w:r>
              <w:rPr>
                <w:rFonts w:eastAsia="Calibri"/>
                <w:color w:val="auto"/>
              </w:rPr>
              <w:t xml:space="preserve">Мировые информационные агентства, их особенности. Виды фундаментальных новостей. Понятие и типы экономических индикаторов. Индексные методы измерения экономических процессов. Индексы экономических индикаторов и порядок их расчета. Источники информации и периодичность расчета экономических индикаторов, возможность их использования в анализе. Основные организации, </w:t>
            </w:r>
            <w:r>
              <w:rPr>
                <w:rFonts w:eastAsia="Calibri"/>
                <w:color w:val="auto"/>
              </w:rPr>
              <w:lastRenderedPageBreak/>
              <w:t xml:space="preserve">производящие расчет индикаторов, особенности их функционирования. </w:t>
            </w:r>
          </w:p>
          <w:p w:rsidR="00885F56" w:rsidRDefault="00885F56">
            <w:pPr>
              <w:pStyle w:val="Default"/>
            </w:pPr>
            <w:r>
              <w:rPr>
                <w:color w:val="auto"/>
              </w:rPr>
              <w:t>Рекомендуемая литература</w:t>
            </w:r>
            <w:r>
              <w:t>: раздел 8, №.8,11. раздел 9, №.5,6,7.</w:t>
            </w:r>
          </w:p>
        </w:tc>
        <w:tc>
          <w:tcPr>
            <w:tcW w:w="1561" w:type="dxa"/>
            <w:tcBorders>
              <w:top w:val="single" w:sz="4" w:space="0" w:color="auto"/>
              <w:left w:val="single" w:sz="4" w:space="0" w:color="auto"/>
              <w:bottom w:val="single" w:sz="4" w:space="0" w:color="auto"/>
              <w:right w:val="single" w:sz="4" w:space="0" w:color="auto"/>
            </w:tcBorders>
            <w:hideMark/>
          </w:tcPr>
          <w:p w:rsidR="00885F56" w:rsidRDefault="00885F56">
            <w:pPr>
              <w:pStyle w:val="Default"/>
              <w:rPr>
                <w:rFonts w:eastAsia="Calibri"/>
              </w:rPr>
            </w:pPr>
            <w:r>
              <w:rPr>
                <w:rFonts w:eastAsia="Calibri"/>
                <w:color w:val="auto"/>
              </w:rPr>
              <w:lastRenderedPageBreak/>
              <w:t xml:space="preserve">Обсуждение ситуационных заданий и кейсов. Мозговой штурм по дискуссионным </w:t>
            </w:r>
            <w:r>
              <w:rPr>
                <w:rFonts w:eastAsia="Calibri"/>
                <w:color w:val="auto"/>
              </w:rPr>
              <w:lastRenderedPageBreak/>
              <w:t>вопросам.</w:t>
            </w:r>
          </w:p>
        </w:tc>
      </w:tr>
      <w:tr w:rsidR="00885F56" w:rsidTr="00885F56">
        <w:tc>
          <w:tcPr>
            <w:tcW w:w="1983" w:type="dxa"/>
            <w:tcBorders>
              <w:top w:val="single" w:sz="4" w:space="0" w:color="auto"/>
              <w:left w:val="single" w:sz="4" w:space="0" w:color="auto"/>
              <w:bottom w:val="single" w:sz="4" w:space="0" w:color="auto"/>
              <w:right w:val="single" w:sz="4" w:space="0" w:color="auto"/>
            </w:tcBorders>
            <w:hideMark/>
          </w:tcPr>
          <w:p w:rsidR="00885F56" w:rsidRDefault="00885F56">
            <w:pPr>
              <w:pStyle w:val="ab"/>
              <w:tabs>
                <w:tab w:val="right" w:pos="851"/>
              </w:tabs>
              <w:ind w:left="0"/>
              <w:rPr>
                <w:rFonts w:eastAsiaTheme="minorHAnsi"/>
                <w:sz w:val="24"/>
                <w:szCs w:val="24"/>
              </w:rPr>
            </w:pPr>
            <w:r>
              <w:rPr>
                <w:bCs/>
                <w:sz w:val="24"/>
                <w:szCs w:val="24"/>
              </w:rPr>
              <w:lastRenderedPageBreak/>
              <w:t>Анализ отрасли</w:t>
            </w:r>
          </w:p>
        </w:tc>
        <w:tc>
          <w:tcPr>
            <w:tcW w:w="6237" w:type="dxa"/>
            <w:tcBorders>
              <w:top w:val="single" w:sz="4" w:space="0" w:color="auto"/>
              <w:left w:val="single" w:sz="4" w:space="0" w:color="auto"/>
              <w:bottom w:val="single" w:sz="4" w:space="0" w:color="auto"/>
              <w:right w:val="single" w:sz="4" w:space="0" w:color="auto"/>
            </w:tcBorders>
            <w:hideMark/>
          </w:tcPr>
          <w:p w:rsidR="00885F56" w:rsidRDefault="00885F56">
            <w:pPr>
              <w:pStyle w:val="Default"/>
              <w:jc w:val="both"/>
              <w:rPr>
                <w:color w:val="auto"/>
              </w:rPr>
            </w:pPr>
            <w:r>
              <w:rPr>
                <w:rFonts w:eastAsia="Calibri"/>
                <w:color w:val="auto"/>
              </w:rPr>
              <w:t xml:space="preserve">Особенности применения отраслевого анализа в фундаментальном анализе. Показатели, используемые в отраслевом анализе. Средняя норма прибыли в отрасли, срок окупаемости инвестиций, капиталоемкость и другие показатели как база для выбора отрасли инвестирования. Отраслевой потенциал экономики. Применение стоимостного анализа в отрасли для выбора инвестиционных инструментов. Показатели сравнительного анализа. Прибыль на акцию (EPS), Цена/прибыль (P/E), цена/выручка (P/S) и другие показатели, использующиеся для анализа эмитентов, их преимущества и недостатки. </w:t>
            </w:r>
          </w:p>
          <w:p w:rsidR="00885F56" w:rsidRDefault="00885F56">
            <w:pPr>
              <w:pStyle w:val="Default"/>
              <w:rPr>
                <w:rFonts w:eastAsia="Calibri"/>
              </w:rPr>
            </w:pPr>
            <w:r>
              <w:rPr>
                <w:rFonts w:eastAsia="Calibri"/>
                <w:color w:val="auto"/>
              </w:rPr>
              <w:t>Рекомендуемая литература</w:t>
            </w:r>
            <w:r>
              <w:rPr>
                <w:rFonts w:eastAsia="Calibri"/>
                <w:lang w:val="en-US"/>
              </w:rPr>
              <w:t>:</w:t>
            </w:r>
            <w:r>
              <w:rPr>
                <w:rFonts w:eastAsia="Calibri"/>
              </w:rPr>
              <w:t xml:space="preserve"> раздел 8, №.6,9. раздел 9, №.1,2,3,4.</w:t>
            </w:r>
          </w:p>
        </w:tc>
        <w:tc>
          <w:tcPr>
            <w:tcW w:w="1561" w:type="dxa"/>
            <w:tcBorders>
              <w:top w:val="single" w:sz="4" w:space="0" w:color="auto"/>
              <w:left w:val="single" w:sz="4" w:space="0" w:color="auto"/>
              <w:bottom w:val="single" w:sz="4" w:space="0" w:color="auto"/>
              <w:right w:val="single" w:sz="4" w:space="0" w:color="auto"/>
            </w:tcBorders>
            <w:hideMark/>
          </w:tcPr>
          <w:p w:rsidR="00885F56" w:rsidRDefault="00885F56">
            <w:pPr>
              <w:pStyle w:val="Default"/>
              <w:rPr>
                <w:rFonts w:eastAsia="Calibri"/>
              </w:rPr>
            </w:pPr>
            <w:r>
              <w:rPr>
                <w:rFonts w:eastAsia="Calibri"/>
                <w:color w:val="auto"/>
              </w:rPr>
              <w:t>Обсуждение ситуационных заданий и кейсов.</w:t>
            </w:r>
          </w:p>
        </w:tc>
      </w:tr>
      <w:tr w:rsidR="00885F56" w:rsidTr="00885F56">
        <w:tc>
          <w:tcPr>
            <w:tcW w:w="1983" w:type="dxa"/>
            <w:tcBorders>
              <w:top w:val="single" w:sz="4" w:space="0" w:color="auto"/>
              <w:left w:val="single" w:sz="4" w:space="0" w:color="auto"/>
              <w:bottom w:val="single" w:sz="4" w:space="0" w:color="auto"/>
              <w:right w:val="single" w:sz="4" w:space="0" w:color="auto"/>
            </w:tcBorders>
            <w:hideMark/>
          </w:tcPr>
          <w:p w:rsidR="00885F56" w:rsidRDefault="00885F56">
            <w:pPr>
              <w:pStyle w:val="ab"/>
              <w:tabs>
                <w:tab w:val="right" w:pos="851"/>
              </w:tabs>
              <w:ind w:left="0"/>
              <w:rPr>
                <w:rFonts w:eastAsiaTheme="minorHAnsi"/>
                <w:sz w:val="24"/>
                <w:szCs w:val="24"/>
              </w:rPr>
            </w:pPr>
            <w:r>
              <w:rPr>
                <w:bCs/>
                <w:sz w:val="24"/>
                <w:szCs w:val="24"/>
              </w:rPr>
              <w:t>Анализ эмитентов</w:t>
            </w:r>
          </w:p>
        </w:tc>
        <w:tc>
          <w:tcPr>
            <w:tcW w:w="6237" w:type="dxa"/>
            <w:tcBorders>
              <w:top w:val="single" w:sz="4" w:space="0" w:color="auto"/>
              <w:left w:val="single" w:sz="4" w:space="0" w:color="auto"/>
              <w:bottom w:val="single" w:sz="4" w:space="0" w:color="auto"/>
              <w:right w:val="single" w:sz="4" w:space="0" w:color="auto"/>
            </w:tcBorders>
            <w:hideMark/>
          </w:tcPr>
          <w:p w:rsidR="00885F56" w:rsidRDefault="00885F56">
            <w:pPr>
              <w:pStyle w:val="Default"/>
              <w:jc w:val="both"/>
              <w:rPr>
                <w:color w:val="auto"/>
              </w:rPr>
            </w:pPr>
            <w:r>
              <w:rPr>
                <w:rFonts w:eastAsia="Calibri"/>
                <w:color w:val="auto"/>
              </w:rPr>
              <w:t>Фундаментальный подход к анализу эмитента. Капитализация компании как основной показатель стоимости эмитента. Структура анализа эмитента. Качество корпоративного управления. Проблема агентов, разногласия акционеров – миноритариев, мажоритариев и менеджмента. Проблема стейкхолдеров. Корпоративные действия (M&amp;A, IPO и другие) и их влияние на капитализацию компании. Цикл жизни продукции компании. Дивидендная политика и ее влияние на стоимость компании. Оценка стоимости компании и акции. Доходный, затратный, сравнительный (рыночный метод и метод сделок) подходы. Оценка акций с точки зрения риска, доходности и изменений в стоимости.</w:t>
            </w:r>
          </w:p>
          <w:p w:rsidR="00885F56" w:rsidRDefault="00885F56">
            <w:pPr>
              <w:pStyle w:val="Default"/>
              <w:rPr>
                <w:rFonts w:eastAsia="Calibri"/>
              </w:rPr>
            </w:pPr>
            <w:r>
              <w:rPr>
                <w:rFonts w:eastAsia="Calibri"/>
                <w:color w:val="auto"/>
              </w:rPr>
              <w:t>Рекомендуемая литература</w:t>
            </w:r>
            <w:r>
              <w:rPr>
                <w:rFonts w:eastAsia="Calibri"/>
                <w:lang w:val="en-US"/>
              </w:rPr>
              <w:t>:</w:t>
            </w:r>
            <w:r>
              <w:rPr>
                <w:rFonts w:eastAsia="Calibri"/>
              </w:rPr>
              <w:t xml:space="preserve"> раздел 8, №.1,2,3,4. раздел 9, №.6,9.</w:t>
            </w:r>
          </w:p>
        </w:tc>
        <w:tc>
          <w:tcPr>
            <w:tcW w:w="1561" w:type="dxa"/>
            <w:tcBorders>
              <w:top w:val="single" w:sz="4" w:space="0" w:color="auto"/>
              <w:left w:val="single" w:sz="4" w:space="0" w:color="auto"/>
              <w:bottom w:val="single" w:sz="4" w:space="0" w:color="auto"/>
              <w:right w:val="single" w:sz="4" w:space="0" w:color="auto"/>
            </w:tcBorders>
            <w:hideMark/>
          </w:tcPr>
          <w:p w:rsidR="00885F56" w:rsidRDefault="00885F56">
            <w:pPr>
              <w:pStyle w:val="Default"/>
              <w:rPr>
                <w:rFonts w:eastAsia="Calibri"/>
              </w:rPr>
            </w:pPr>
            <w:r>
              <w:rPr>
                <w:rFonts w:eastAsia="Calibri"/>
                <w:color w:val="auto"/>
              </w:rPr>
              <w:t>Обсуждение ситуационных заданий и кейсов/ Мозговой штурм по дискуссионным вопросам.</w:t>
            </w:r>
          </w:p>
        </w:tc>
      </w:tr>
      <w:tr w:rsidR="00885F56" w:rsidTr="00885F56">
        <w:tc>
          <w:tcPr>
            <w:tcW w:w="1983" w:type="dxa"/>
            <w:tcBorders>
              <w:top w:val="single" w:sz="4" w:space="0" w:color="auto"/>
              <w:left w:val="single" w:sz="4" w:space="0" w:color="auto"/>
              <w:bottom w:val="single" w:sz="4" w:space="0" w:color="auto"/>
              <w:right w:val="single" w:sz="4" w:space="0" w:color="auto"/>
            </w:tcBorders>
            <w:hideMark/>
          </w:tcPr>
          <w:p w:rsidR="00885F56" w:rsidRDefault="00885F56">
            <w:pPr>
              <w:pStyle w:val="ab"/>
              <w:tabs>
                <w:tab w:val="right" w:pos="851"/>
              </w:tabs>
              <w:ind w:left="0"/>
              <w:rPr>
                <w:rFonts w:eastAsiaTheme="minorHAnsi"/>
                <w:sz w:val="24"/>
                <w:szCs w:val="24"/>
              </w:rPr>
            </w:pPr>
            <w:r>
              <w:rPr>
                <w:bCs/>
                <w:sz w:val="24"/>
                <w:szCs w:val="24"/>
              </w:rPr>
              <w:t>Анализ рынка инструментов с фиксированной доходностью</w:t>
            </w:r>
          </w:p>
        </w:tc>
        <w:tc>
          <w:tcPr>
            <w:tcW w:w="6237" w:type="dxa"/>
            <w:tcBorders>
              <w:top w:val="single" w:sz="4" w:space="0" w:color="auto"/>
              <w:left w:val="single" w:sz="4" w:space="0" w:color="auto"/>
              <w:bottom w:val="single" w:sz="4" w:space="0" w:color="auto"/>
              <w:right w:val="single" w:sz="4" w:space="0" w:color="auto"/>
            </w:tcBorders>
            <w:hideMark/>
          </w:tcPr>
          <w:p w:rsidR="00885F56" w:rsidRDefault="00885F56">
            <w:pPr>
              <w:pStyle w:val="Default"/>
              <w:jc w:val="both"/>
              <w:rPr>
                <w:color w:val="auto"/>
              </w:rPr>
            </w:pPr>
            <w:r>
              <w:rPr>
                <w:rFonts w:eastAsia="Calibri"/>
                <w:color w:val="auto"/>
              </w:rPr>
              <w:t xml:space="preserve">Инструменты с фиксированной доходностью, классификация и характеристики. Облигации. Стоимость и доходность облигаций. Облигации с фиксированным и плавающим купоном. Рейтинговые и мусорные облигации, порядок и принципы формирования стоимости и доходности облигаций. Влияние макроэкономических показателей на стоимость облигаций. Формирование кривых процентных ставок, их влияние на доходность облигаций. Риски по облигациям. Выбор инструмента для инвестирования. </w:t>
            </w:r>
          </w:p>
          <w:p w:rsidR="00885F56" w:rsidRDefault="00885F56">
            <w:pPr>
              <w:pStyle w:val="Default"/>
              <w:rPr>
                <w:rFonts w:eastAsia="Calibri"/>
              </w:rPr>
            </w:pPr>
            <w:r>
              <w:rPr>
                <w:rFonts w:eastAsia="Calibri"/>
                <w:color w:val="auto"/>
              </w:rPr>
              <w:t>Рекомендуемая литература</w:t>
            </w:r>
            <w:r>
              <w:rPr>
                <w:rFonts w:eastAsia="Calibri"/>
              </w:rPr>
              <w:t>: раздел 8, №.5,7. раздел 9, №.5,7,8.</w:t>
            </w:r>
          </w:p>
        </w:tc>
        <w:tc>
          <w:tcPr>
            <w:tcW w:w="1561" w:type="dxa"/>
            <w:tcBorders>
              <w:top w:val="single" w:sz="4" w:space="0" w:color="auto"/>
              <w:left w:val="single" w:sz="4" w:space="0" w:color="auto"/>
              <w:bottom w:val="single" w:sz="4" w:space="0" w:color="auto"/>
              <w:right w:val="single" w:sz="4" w:space="0" w:color="auto"/>
            </w:tcBorders>
          </w:tcPr>
          <w:p w:rsidR="00885F56" w:rsidRDefault="00885F56">
            <w:pPr>
              <w:pStyle w:val="Default"/>
              <w:rPr>
                <w:color w:val="auto"/>
              </w:rPr>
            </w:pPr>
            <w:r>
              <w:rPr>
                <w:rFonts w:eastAsia="Calibri"/>
                <w:color w:val="auto"/>
              </w:rPr>
              <w:t>Обсуждение ситуационных заданий и кейсов/ Мозговой штурм по дискуссионным вопросам.</w:t>
            </w:r>
          </w:p>
          <w:p w:rsidR="00885F56" w:rsidRDefault="00885F56">
            <w:pPr>
              <w:pStyle w:val="Default"/>
              <w:rPr>
                <w:rFonts w:eastAsia="Calibri"/>
              </w:rPr>
            </w:pPr>
          </w:p>
        </w:tc>
      </w:tr>
      <w:tr w:rsidR="00885F56" w:rsidTr="00885F56">
        <w:tc>
          <w:tcPr>
            <w:tcW w:w="1983" w:type="dxa"/>
            <w:tcBorders>
              <w:top w:val="single" w:sz="4" w:space="0" w:color="auto"/>
              <w:left w:val="single" w:sz="4" w:space="0" w:color="auto"/>
              <w:bottom w:val="single" w:sz="4" w:space="0" w:color="auto"/>
              <w:right w:val="single" w:sz="4" w:space="0" w:color="auto"/>
            </w:tcBorders>
            <w:hideMark/>
          </w:tcPr>
          <w:p w:rsidR="00885F56" w:rsidRDefault="00885F56">
            <w:pPr>
              <w:pStyle w:val="ab"/>
              <w:tabs>
                <w:tab w:val="right" w:pos="851"/>
              </w:tabs>
              <w:ind w:left="0"/>
              <w:rPr>
                <w:rFonts w:eastAsiaTheme="minorHAnsi"/>
                <w:sz w:val="24"/>
                <w:szCs w:val="24"/>
              </w:rPr>
            </w:pPr>
            <w:r>
              <w:rPr>
                <w:bCs/>
                <w:sz w:val="24"/>
                <w:szCs w:val="24"/>
              </w:rPr>
              <w:t>Технический анализ</w:t>
            </w:r>
          </w:p>
        </w:tc>
        <w:tc>
          <w:tcPr>
            <w:tcW w:w="6237" w:type="dxa"/>
            <w:tcBorders>
              <w:top w:val="single" w:sz="4" w:space="0" w:color="auto"/>
              <w:left w:val="single" w:sz="4" w:space="0" w:color="auto"/>
              <w:bottom w:val="single" w:sz="4" w:space="0" w:color="auto"/>
              <w:right w:val="single" w:sz="4" w:space="0" w:color="auto"/>
            </w:tcBorders>
            <w:hideMark/>
          </w:tcPr>
          <w:p w:rsidR="00885F56" w:rsidRDefault="00885F56">
            <w:pPr>
              <w:pStyle w:val="Default"/>
              <w:jc w:val="both"/>
              <w:rPr>
                <w:color w:val="auto"/>
              </w:rPr>
            </w:pPr>
            <w:r>
              <w:rPr>
                <w:rFonts w:eastAsia="Calibri"/>
                <w:color w:val="auto"/>
              </w:rPr>
              <w:t xml:space="preserve">Место технического анализа в системе методов анализа фондового рынка: общее и ключевые отличия. Процессы, протекающие на биржевых рынках (Виды рынков и инструментов, механизм торговли, виды участников, торговые интервалы, международные рынки, информационные источники). Методы технического анализа. Виды графиков. Способы их построения и их особенности. Тренды (виды, строгий и нестрогий подходы </w:t>
            </w:r>
            <w:r>
              <w:rPr>
                <w:rFonts w:eastAsia="Calibri"/>
                <w:color w:val="auto"/>
              </w:rPr>
              <w:lastRenderedPageBreak/>
              <w:t xml:space="preserve">к определению трендов). Поддержка и сопротивление, их использование Графические модели. Линии Фибоначчи. Волновая теория Элиота. Порядок тестирования индикатора. Недостатки графических методов торговли. Скользящие средние и им подобные. Осцилляторы. Сочетания индикаторов. Процесс фильтрации временных рядов. Фракталы и их использование. Индикаторы настроения. Индекс подразумеваемой волатильности VIX и показатели, производные от него. Индекс «годовые максимумы-минимумы». Анализ СОТ-отчетов и его использование в торговле на финансовом рынке. </w:t>
            </w:r>
          </w:p>
          <w:p w:rsidR="00885F56" w:rsidRDefault="00885F56">
            <w:pPr>
              <w:pStyle w:val="Default"/>
              <w:rPr>
                <w:rFonts w:eastAsia="Calibri"/>
              </w:rPr>
            </w:pPr>
            <w:r>
              <w:rPr>
                <w:rFonts w:eastAsia="Calibri"/>
                <w:color w:val="auto"/>
              </w:rPr>
              <w:t>Рекомендуемая литература</w:t>
            </w:r>
            <w:r>
              <w:rPr>
                <w:rFonts w:eastAsia="Calibri"/>
              </w:rPr>
              <w:t>: раздел 8, №.8,11. раздел 9, №.3,4.</w:t>
            </w:r>
          </w:p>
        </w:tc>
        <w:tc>
          <w:tcPr>
            <w:tcW w:w="1561" w:type="dxa"/>
            <w:tcBorders>
              <w:top w:val="single" w:sz="4" w:space="0" w:color="auto"/>
              <w:left w:val="single" w:sz="4" w:space="0" w:color="auto"/>
              <w:bottom w:val="single" w:sz="4" w:space="0" w:color="auto"/>
              <w:right w:val="single" w:sz="4" w:space="0" w:color="auto"/>
            </w:tcBorders>
            <w:hideMark/>
          </w:tcPr>
          <w:p w:rsidR="00885F56" w:rsidRDefault="00885F56">
            <w:pPr>
              <w:pStyle w:val="Default"/>
              <w:rPr>
                <w:rFonts w:eastAsia="Calibri"/>
              </w:rPr>
            </w:pPr>
            <w:r>
              <w:rPr>
                <w:rFonts w:eastAsia="Calibri"/>
                <w:color w:val="auto"/>
              </w:rPr>
              <w:lastRenderedPageBreak/>
              <w:t xml:space="preserve">Обсуждение ситуационных заданий и кейсов/ Мозговой штурм по дискуссионным </w:t>
            </w:r>
            <w:r>
              <w:rPr>
                <w:rFonts w:eastAsia="Calibri"/>
                <w:color w:val="auto"/>
              </w:rPr>
              <w:lastRenderedPageBreak/>
              <w:t>вопросам.</w:t>
            </w:r>
          </w:p>
        </w:tc>
      </w:tr>
      <w:tr w:rsidR="00885F56" w:rsidTr="00885F56">
        <w:tc>
          <w:tcPr>
            <w:tcW w:w="1983" w:type="dxa"/>
            <w:tcBorders>
              <w:top w:val="single" w:sz="4" w:space="0" w:color="auto"/>
              <w:left w:val="single" w:sz="4" w:space="0" w:color="auto"/>
              <w:bottom w:val="single" w:sz="4" w:space="0" w:color="auto"/>
              <w:right w:val="single" w:sz="4" w:space="0" w:color="auto"/>
            </w:tcBorders>
            <w:hideMark/>
          </w:tcPr>
          <w:p w:rsidR="00885F56" w:rsidRDefault="00885F56">
            <w:pPr>
              <w:pStyle w:val="ab"/>
              <w:tabs>
                <w:tab w:val="right" w:pos="851"/>
              </w:tabs>
              <w:ind w:left="0"/>
              <w:rPr>
                <w:rFonts w:eastAsiaTheme="minorHAnsi"/>
                <w:sz w:val="24"/>
                <w:szCs w:val="24"/>
              </w:rPr>
            </w:pPr>
            <w:r>
              <w:rPr>
                <w:bCs/>
                <w:sz w:val="24"/>
                <w:szCs w:val="24"/>
              </w:rPr>
              <w:lastRenderedPageBreak/>
              <w:t>Межрыночный анализ</w:t>
            </w:r>
          </w:p>
        </w:tc>
        <w:tc>
          <w:tcPr>
            <w:tcW w:w="6237" w:type="dxa"/>
            <w:tcBorders>
              <w:top w:val="single" w:sz="4" w:space="0" w:color="auto"/>
              <w:left w:val="single" w:sz="4" w:space="0" w:color="auto"/>
              <w:bottom w:val="single" w:sz="4" w:space="0" w:color="auto"/>
              <w:right w:val="single" w:sz="4" w:space="0" w:color="auto"/>
            </w:tcBorders>
            <w:hideMark/>
          </w:tcPr>
          <w:p w:rsidR="00885F56" w:rsidRDefault="00885F56">
            <w:pPr>
              <w:pStyle w:val="Default"/>
              <w:jc w:val="both"/>
              <w:rPr>
                <w:color w:val="auto"/>
              </w:rPr>
            </w:pPr>
            <w:r>
              <w:rPr>
                <w:rFonts w:eastAsia="Calibri"/>
                <w:color w:val="auto"/>
              </w:rPr>
              <w:t xml:space="preserve">Циклические движения на различных рынках и внутри рыночных сегментов. Взаимосвязь различных рынков финансовых активов. Связи внутри рынков и между рынками. Срочный рынок и взаимосвязь срочного и спот-рынка (фьючерсы, опционы). Прямая и обратная зависимость в межрыночном анализе. Алгоритмические методы анализа. Механические торговые системы и их особенности. Нейронные сети и их использование в торговле. Основные этапы создания торгового алгоритма. Понятие и методы проведения </w:t>
            </w:r>
            <w:proofErr w:type="spellStart"/>
            <w:r>
              <w:rPr>
                <w:rFonts w:eastAsia="Calibri"/>
                <w:color w:val="auto"/>
              </w:rPr>
              <w:t>бэк</w:t>
            </w:r>
            <w:proofErr w:type="spellEnd"/>
            <w:r>
              <w:rPr>
                <w:rFonts w:eastAsia="Calibri"/>
                <w:color w:val="auto"/>
              </w:rPr>
              <w:t>-тестирования. Составление торговой системы. Виды алгоритмических систем. Платформы для создания торговых алгоритмов.</w:t>
            </w:r>
          </w:p>
          <w:p w:rsidR="00885F56" w:rsidRDefault="00885F56">
            <w:pPr>
              <w:pStyle w:val="Default"/>
              <w:rPr>
                <w:rFonts w:eastAsia="Calibri"/>
              </w:rPr>
            </w:pPr>
            <w:r>
              <w:rPr>
                <w:rFonts w:eastAsia="Calibri"/>
                <w:color w:val="auto"/>
              </w:rPr>
              <w:t>Рекомендуемая литература: раздел 8, №.5,7,8. раздел 9, №7,8,9.</w:t>
            </w:r>
          </w:p>
        </w:tc>
        <w:tc>
          <w:tcPr>
            <w:tcW w:w="1561" w:type="dxa"/>
            <w:tcBorders>
              <w:top w:val="single" w:sz="4" w:space="0" w:color="auto"/>
              <w:left w:val="single" w:sz="4" w:space="0" w:color="auto"/>
              <w:bottom w:val="single" w:sz="4" w:space="0" w:color="auto"/>
              <w:right w:val="single" w:sz="4" w:space="0" w:color="auto"/>
            </w:tcBorders>
            <w:hideMark/>
          </w:tcPr>
          <w:p w:rsidR="00885F56" w:rsidRDefault="00885F56">
            <w:pPr>
              <w:pStyle w:val="Default"/>
              <w:rPr>
                <w:rFonts w:eastAsia="Calibri"/>
              </w:rPr>
            </w:pPr>
            <w:r>
              <w:rPr>
                <w:rFonts w:eastAsia="Calibri"/>
                <w:color w:val="auto"/>
              </w:rPr>
              <w:t>Обсуждение ситуационных заданий и кейсов/ Мозговой штурм по дискуссионным вопросам.</w:t>
            </w:r>
          </w:p>
        </w:tc>
      </w:tr>
    </w:tbl>
    <w:p w:rsidR="00566CA0" w:rsidRDefault="00566CA0">
      <w:pPr>
        <w:pStyle w:val="Default"/>
        <w:rPr>
          <w:color w:val="auto"/>
          <w:sz w:val="28"/>
          <w:szCs w:val="28"/>
        </w:rPr>
      </w:pPr>
    </w:p>
    <w:p w:rsidR="009D1EB3" w:rsidRPr="009D1EB3" w:rsidRDefault="009D1EB3" w:rsidP="00700A58">
      <w:pPr>
        <w:pStyle w:val="Default"/>
        <w:spacing w:after="120"/>
        <w:jc w:val="both"/>
        <w:rPr>
          <w:b/>
          <w:bCs/>
          <w:color w:val="auto"/>
          <w:sz w:val="28"/>
          <w:szCs w:val="28"/>
        </w:rPr>
      </w:pPr>
      <w:r w:rsidRPr="009D1EB3">
        <w:rPr>
          <w:b/>
          <w:bCs/>
          <w:color w:val="auto"/>
          <w:sz w:val="28"/>
          <w:szCs w:val="28"/>
        </w:rPr>
        <w:t>6. Перечень учебно-методического обеспечения для самостоятельной работы обучающихся по дисциплине</w:t>
      </w:r>
    </w:p>
    <w:p w:rsidR="009D1EB3" w:rsidRPr="00C329C1" w:rsidRDefault="009D1EB3" w:rsidP="00700A58">
      <w:pPr>
        <w:pStyle w:val="Default"/>
        <w:spacing w:after="120"/>
        <w:jc w:val="both"/>
        <w:rPr>
          <w:b/>
          <w:bCs/>
          <w:color w:val="auto"/>
          <w:sz w:val="28"/>
          <w:szCs w:val="28"/>
        </w:rPr>
      </w:pPr>
      <w:r w:rsidRPr="009D1EB3">
        <w:rPr>
          <w:b/>
          <w:bCs/>
          <w:color w:val="auto"/>
          <w:sz w:val="28"/>
          <w:szCs w:val="28"/>
        </w:rPr>
        <w:t>6.1. Перечень вопросов, отводимых на самостоятельное освоение дисциплины, формы внеаудиторной самостоятельной работы</w:t>
      </w:r>
    </w:p>
    <w:p w:rsidR="00C329C1" w:rsidRPr="00C329C1" w:rsidRDefault="00C329C1" w:rsidP="00BE292F">
      <w:pPr>
        <w:tabs>
          <w:tab w:val="right" w:pos="851"/>
        </w:tabs>
        <w:spacing w:after="0"/>
        <w:ind w:firstLine="709"/>
        <w:jc w:val="right"/>
        <w:rPr>
          <w:rFonts w:ascii="Times New Roman" w:hAnsi="Times New Roman" w:cs="Times New Roman"/>
          <w:sz w:val="28"/>
          <w:szCs w:val="28"/>
        </w:rPr>
      </w:pPr>
      <w:r w:rsidRPr="00C329C1">
        <w:rPr>
          <w:rFonts w:ascii="Times New Roman" w:hAnsi="Times New Roman" w:cs="Times New Roman"/>
          <w:sz w:val="28"/>
          <w:szCs w:val="28"/>
        </w:rPr>
        <w:t xml:space="preserve">Таблица </w:t>
      </w:r>
      <w:r w:rsidR="00BE292F">
        <w:rPr>
          <w:rFonts w:ascii="Times New Roman" w:hAnsi="Times New Roman" w:cs="Times New Roman"/>
          <w:sz w:val="28"/>
          <w:szCs w:val="28"/>
        </w:rPr>
        <w:t>5</w:t>
      </w:r>
    </w:p>
    <w:tbl>
      <w:tblPr>
        <w:tblW w:w="49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7"/>
        <w:gridCol w:w="4256"/>
        <w:gridCol w:w="2370"/>
      </w:tblGrid>
      <w:tr w:rsidR="009D1EB3" w:rsidRPr="005532E3" w:rsidTr="001A7E98">
        <w:tc>
          <w:tcPr>
            <w:tcW w:w="1589" w:type="pct"/>
            <w:shd w:val="clear" w:color="auto" w:fill="auto"/>
          </w:tcPr>
          <w:p w:rsidR="009D1EB3" w:rsidRPr="00615D2B" w:rsidRDefault="009D1EB3" w:rsidP="00615D2B">
            <w:pPr>
              <w:tabs>
                <w:tab w:val="right" w:pos="851"/>
              </w:tabs>
              <w:spacing w:after="0" w:line="240" w:lineRule="auto"/>
              <w:jc w:val="center"/>
              <w:rPr>
                <w:rFonts w:ascii="Times New Roman" w:hAnsi="Times New Roman" w:cs="Times New Roman"/>
                <w:b/>
                <w:sz w:val="24"/>
                <w:szCs w:val="24"/>
              </w:rPr>
            </w:pPr>
            <w:r w:rsidRPr="00615D2B">
              <w:rPr>
                <w:rFonts w:ascii="Times New Roman" w:hAnsi="Times New Roman" w:cs="Times New Roman"/>
                <w:b/>
                <w:sz w:val="24"/>
                <w:szCs w:val="24"/>
              </w:rPr>
              <w:t>Наименование тем (разделов) дисциплины</w:t>
            </w:r>
          </w:p>
        </w:tc>
        <w:tc>
          <w:tcPr>
            <w:tcW w:w="2191" w:type="pct"/>
            <w:shd w:val="clear" w:color="auto" w:fill="auto"/>
          </w:tcPr>
          <w:p w:rsidR="009D1EB3" w:rsidRPr="00615D2B" w:rsidRDefault="009D1EB3" w:rsidP="00615D2B">
            <w:pPr>
              <w:tabs>
                <w:tab w:val="right" w:pos="851"/>
              </w:tabs>
              <w:spacing w:after="0" w:line="240" w:lineRule="auto"/>
              <w:jc w:val="center"/>
              <w:rPr>
                <w:rFonts w:ascii="Times New Roman" w:hAnsi="Times New Roman" w:cs="Times New Roman"/>
                <w:b/>
                <w:sz w:val="24"/>
                <w:szCs w:val="24"/>
              </w:rPr>
            </w:pPr>
            <w:r w:rsidRPr="00615D2B">
              <w:rPr>
                <w:rFonts w:ascii="Times New Roman" w:hAnsi="Times New Roman" w:cs="Times New Roman"/>
                <w:b/>
                <w:sz w:val="24"/>
                <w:szCs w:val="24"/>
              </w:rPr>
              <w:t>Перечень вопросов, отводимых на самостоятельное освоение</w:t>
            </w:r>
          </w:p>
        </w:tc>
        <w:tc>
          <w:tcPr>
            <w:tcW w:w="1220" w:type="pct"/>
          </w:tcPr>
          <w:p w:rsidR="009D1EB3" w:rsidRPr="00615D2B" w:rsidRDefault="009D1EB3" w:rsidP="00615D2B">
            <w:pPr>
              <w:tabs>
                <w:tab w:val="right" w:pos="851"/>
              </w:tabs>
              <w:spacing w:after="0" w:line="240" w:lineRule="auto"/>
              <w:jc w:val="center"/>
              <w:rPr>
                <w:rFonts w:ascii="Times New Roman" w:hAnsi="Times New Roman" w:cs="Times New Roman"/>
                <w:b/>
                <w:sz w:val="24"/>
                <w:szCs w:val="24"/>
              </w:rPr>
            </w:pPr>
            <w:r w:rsidRPr="00615D2B">
              <w:rPr>
                <w:rFonts w:ascii="Times New Roman" w:hAnsi="Times New Roman" w:cs="Times New Roman"/>
                <w:b/>
                <w:sz w:val="24"/>
                <w:szCs w:val="24"/>
              </w:rPr>
              <w:t>Формы внеаудиторной самостоятельной работы</w:t>
            </w:r>
          </w:p>
        </w:tc>
      </w:tr>
      <w:tr w:rsidR="002D6ADA" w:rsidRPr="005532E3" w:rsidTr="001A7E98">
        <w:tc>
          <w:tcPr>
            <w:tcW w:w="1589" w:type="pct"/>
            <w:shd w:val="clear" w:color="auto" w:fill="auto"/>
          </w:tcPr>
          <w:p w:rsidR="002D6ADA" w:rsidRPr="002D6ADA" w:rsidRDefault="002D6ADA" w:rsidP="002D6ADA">
            <w:pPr>
              <w:tabs>
                <w:tab w:val="right" w:pos="851"/>
              </w:tabs>
              <w:spacing w:after="0" w:line="240" w:lineRule="auto"/>
              <w:rPr>
                <w:rFonts w:ascii="Times New Roman" w:hAnsi="Times New Roman" w:cs="Times New Roman"/>
                <w:b/>
                <w:sz w:val="24"/>
                <w:szCs w:val="24"/>
              </w:rPr>
            </w:pPr>
            <w:r w:rsidRPr="002D6ADA">
              <w:rPr>
                <w:rFonts w:ascii="Times New Roman" w:hAnsi="Times New Roman" w:cs="Times New Roman"/>
                <w:sz w:val="24"/>
                <w:szCs w:val="24"/>
              </w:rPr>
              <w:t>1. Методологические основы анализа финансовых рынков</w:t>
            </w:r>
          </w:p>
        </w:tc>
        <w:tc>
          <w:tcPr>
            <w:tcW w:w="2191" w:type="pct"/>
            <w:shd w:val="clear" w:color="auto" w:fill="auto"/>
          </w:tcPr>
          <w:p w:rsidR="002D6ADA" w:rsidRPr="00615D2B" w:rsidRDefault="002D6ADA" w:rsidP="002D6ADA">
            <w:pPr>
              <w:pStyle w:val="Default"/>
              <w:jc w:val="both"/>
              <w:rPr>
                <w:b/>
              </w:rPr>
            </w:pPr>
            <w:r w:rsidRPr="00400593">
              <w:rPr>
                <w:color w:val="auto"/>
              </w:rPr>
              <w:t xml:space="preserve">Финансовая глубина экономики, ее влияние гипотеза эффективности рынка, другие теории). на развитие финансовых рынков. Ключевые объемные показатели мировых финансовых рынков. Динамика и пропорциональность развития рынков. Финансовые пузыри. Финансовые инфекции. Финансовые кризисы. </w:t>
            </w:r>
          </w:p>
        </w:tc>
        <w:tc>
          <w:tcPr>
            <w:tcW w:w="1220" w:type="pct"/>
          </w:tcPr>
          <w:p w:rsidR="002D6ADA" w:rsidRPr="00615D2B" w:rsidRDefault="002D6ADA" w:rsidP="002D6ADA">
            <w:pPr>
              <w:pStyle w:val="Default"/>
              <w:rPr>
                <w:color w:val="auto"/>
              </w:rPr>
            </w:pPr>
            <w:r w:rsidRPr="00615D2B">
              <w:rPr>
                <w:color w:val="auto"/>
              </w:rPr>
              <w:t>работа с конспектом лекции; </w:t>
            </w:r>
          </w:p>
          <w:p w:rsidR="002D6ADA" w:rsidRPr="00615D2B" w:rsidRDefault="002D6ADA" w:rsidP="002D6ADA">
            <w:pPr>
              <w:pStyle w:val="Default"/>
              <w:rPr>
                <w:b/>
              </w:rPr>
            </w:pPr>
            <w:r w:rsidRPr="00615D2B">
              <w:rPr>
                <w:color w:val="auto"/>
              </w:rPr>
              <w:t>подготовка тезисов сообщений к выступлению на семинаре;</w:t>
            </w:r>
          </w:p>
        </w:tc>
      </w:tr>
      <w:tr w:rsidR="007A7E66" w:rsidRPr="00615D2B" w:rsidTr="001A7E98">
        <w:tc>
          <w:tcPr>
            <w:tcW w:w="1589" w:type="pct"/>
            <w:shd w:val="clear" w:color="auto" w:fill="auto"/>
          </w:tcPr>
          <w:p w:rsidR="007A7E66" w:rsidRPr="002764A4" w:rsidRDefault="002764A4" w:rsidP="00615D2B">
            <w:pPr>
              <w:pStyle w:val="Default"/>
              <w:rPr>
                <w:color w:val="000000" w:themeColor="text1"/>
              </w:rPr>
            </w:pPr>
            <w:r>
              <w:rPr>
                <w:color w:val="auto"/>
              </w:rPr>
              <w:t>2</w:t>
            </w:r>
            <w:r w:rsidR="008A2A2F" w:rsidRPr="00615D2B">
              <w:rPr>
                <w:color w:val="auto"/>
              </w:rPr>
              <w:t>.</w:t>
            </w:r>
            <w:r w:rsidR="007A7E66" w:rsidRPr="002764A4">
              <w:rPr>
                <w:color w:val="000000" w:themeColor="text1"/>
              </w:rPr>
              <w:t>Фундаментальный анализ финансовых рынков.</w:t>
            </w:r>
          </w:p>
          <w:p w:rsidR="002764A4" w:rsidRPr="002764A4" w:rsidRDefault="002764A4" w:rsidP="00615D2B">
            <w:pPr>
              <w:pStyle w:val="Default"/>
              <w:rPr>
                <w:color w:val="00B050"/>
              </w:rPr>
            </w:pPr>
          </w:p>
        </w:tc>
        <w:tc>
          <w:tcPr>
            <w:tcW w:w="2191" w:type="pct"/>
            <w:shd w:val="clear" w:color="auto" w:fill="auto"/>
          </w:tcPr>
          <w:p w:rsidR="007A7E66" w:rsidRPr="002764A4" w:rsidRDefault="00926044" w:rsidP="00926044">
            <w:pPr>
              <w:pStyle w:val="Default"/>
              <w:jc w:val="both"/>
              <w:rPr>
                <w:color w:val="000000" w:themeColor="text1"/>
              </w:rPr>
            </w:pPr>
            <w:r w:rsidRPr="002764A4">
              <w:rPr>
                <w:color w:val="000000" w:themeColor="text1"/>
              </w:rPr>
              <w:t xml:space="preserve">Место фундаментального анализа в системе методов анализа финансового рынка: общее и ключевые отличия (теория экономических циклов, портфельная теория, гипотеза </w:t>
            </w:r>
            <w:r w:rsidRPr="002764A4">
              <w:rPr>
                <w:color w:val="000000" w:themeColor="text1"/>
              </w:rPr>
              <w:lastRenderedPageBreak/>
              <w:t>эффективности рынка, другие теории). Цикличность развития экономических систем. Циклические колебания экономики как основной</w:t>
            </w:r>
            <w:r w:rsidR="00BE292F">
              <w:rPr>
                <w:color w:val="000000" w:themeColor="text1"/>
              </w:rPr>
              <w:t xml:space="preserve"> </w:t>
            </w:r>
            <w:r w:rsidRPr="002764A4">
              <w:rPr>
                <w:color w:val="000000" w:themeColor="text1"/>
              </w:rPr>
              <w:t>движущий фактор роста и падения рынков. Виды циклов, их</w:t>
            </w:r>
            <w:r w:rsidR="00BE292F">
              <w:rPr>
                <w:color w:val="000000" w:themeColor="text1"/>
              </w:rPr>
              <w:t xml:space="preserve"> </w:t>
            </w:r>
            <w:r w:rsidRPr="002764A4">
              <w:rPr>
                <w:color w:val="000000" w:themeColor="text1"/>
              </w:rPr>
              <w:t>взаимосвязь.</w:t>
            </w:r>
            <w:r w:rsidR="00BE292F">
              <w:rPr>
                <w:color w:val="000000" w:themeColor="text1"/>
              </w:rPr>
              <w:t xml:space="preserve"> </w:t>
            </w:r>
            <w:r w:rsidRPr="002764A4">
              <w:rPr>
                <w:color w:val="000000" w:themeColor="text1"/>
              </w:rPr>
              <w:t xml:space="preserve">Основы анализа рынка товаров, валюты и производных финансовых инструментов. Основные подходы к анализу товарного, валютного рынка и рынка производных, их взаимосвязь с финансовым рынком. Анализ рынка опционов. Проблемы анализа различных инструментов и рынков. Формирование выборки инструментов, современные методы и показатели анализа. </w:t>
            </w:r>
          </w:p>
        </w:tc>
        <w:tc>
          <w:tcPr>
            <w:tcW w:w="1220" w:type="pct"/>
          </w:tcPr>
          <w:p w:rsidR="007A7E66" w:rsidRPr="00615D2B" w:rsidRDefault="007A7E66" w:rsidP="00615D2B">
            <w:pPr>
              <w:pStyle w:val="Default"/>
              <w:rPr>
                <w:color w:val="auto"/>
              </w:rPr>
            </w:pPr>
            <w:r w:rsidRPr="00615D2B">
              <w:rPr>
                <w:color w:val="auto"/>
              </w:rPr>
              <w:lastRenderedPageBreak/>
              <w:t>работа с конспектом лекции; </w:t>
            </w:r>
          </w:p>
          <w:p w:rsidR="007A7E66" w:rsidRPr="00615D2B" w:rsidRDefault="007A7E66" w:rsidP="00615D2B">
            <w:pPr>
              <w:pStyle w:val="Default"/>
            </w:pPr>
            <w:r w:rsidRPr="00615D2B">
              <w:rPr>
                <w:color w:val="auto"/>
              </w:rPr>
              <w:t xml:space="preserve">подготовка тезисов сообщений к выступлению на </w:t>
            </w:r>
            <w:r w:rsidRPr="00615D2B">
              <w:rPr>
                <w:color w:val="auto"/>
              </w:rPr>
              <w:lastRenderedPageBreak/>
              <w:t>семинаре;</w:t>
            </w:r>
          </w:p>
        </w:tc>
      </w:tr>
      <w:tr w:rsidR="007A7E66" w:rsidRPr="00615D2B" w:rsidTr="001A7E98">
        <w:tc>
          <w:tcPr>
            <w:tcW w:w="1589" w:type="pct"/>
            <w:shd w:val="clear" w:color="auto" w:fill="auto"/>
          </w:tcPr>
          <w:p w:rsidR="007A7E66" w:rsidRPr="00615D2B" w:rsidRDefault="008A2A2F" w:rsidP="00615D2B">
            <w:pPr>
              <w:pStyle w:val="Default"/>
              <w:rPr>
                <w:color w:val="auto"/>
              </w:rPr>
            </w:pPr>
            <w:r w:rsidRPr="00615D2B">
              <w:rPr>
                <w:color w:val="auto"/>
              </w:rPr>
              <w:lastRenderedPageBreak/>
              <w:t>3.</w:t>
            </w:r>
            <w:r w:rsidR="007A7E66" w:rsidRPr="00615D2B">
              <w:rPr>
                <w:color w:val="auto"/>
              </w:rPr>
              <w:t>Макроэкономический анализ</w:t>
            </w:r>
          </w:p>
        </w:tc>
        <w:tc>
          <w:tcPr>
            <w:tcW w:w="2191" w:type="pct"/>
            <w:shd w:val="clear" w:color="auto" w:fill="auto"/>
          </w:tcPr>
          <w:p w:rsidR="007A7E66" w:rsidRPr="00926044" w:rsidRDefault="00926044" w:rsidP="00926044">
            <w:pPr>
              <w:pStyle w:val="Default"/>
              <w:jc w:val="both"/>
            </w:pPr>
            <w:r w:rsidRPr="00926044">
              <w:rPr>
                <w:color w:val="auto"/>
              </w:rPr>
              <w:t>Мировые информационные агентства, их особенности. Виды</w:t>
            </w:r>
            <w:r w:rsidR="00BE292F">
              <w:rPr>
                <w:color w:val="auto"/>
              </w:rPr>
              <w:t xml:space="preserve"> </w:t>
            </w:r>
            <w:r w:rsidRPr="00926044">
              <w:rPr>
                <w:color w:val="auto"/>
              </w:rPr>
              <w:t>фундаментальных новостей. Понятие и</w:t>
            </w:r>
            <w:r w:rsidR="00BE292F">
              <w:rPr>
                <w:color w:val="auto"/>
              </w:rPr>
              <w:t xml:space="preserve"> </w:t>
            </w:r>
            <w:r w:rsidRPr="00926044">
              <w:rPr>
                <w:color w:val="auto"/>
              </w:rPr>
              <w:t>типы экономических индикаторов. Индексные методы измерения экономических процессов. Индексы экономических индикаторов и порядок их расчета. Источники информации и периодичность</w:t>
            </w:r>
            <w:r w:rsidR="00BE292F">
              <w:rPr>
                <w:color w:val="auto"/>
              </w:rPr>
              <w:t xml:space="preserve"> </w:t>
            </w:r>
            <w:r w:rsidRPr="00926044">
              <w:rPr>
                <w:color w:val="auto"/>
              </w:rPr>
              <w:t xml:space="preserve">расчета экономических индикаторов, возможность их использования в анализе. Основные организации, производящие расчет индикаторов, особенности их функционирования. </w:t>
            </w:r>
          </w:p>
        </w:tc>
        <w:tc>
          <w:tcPr>
            <w:tcW w:w="1220" w:type="pct"/>
          </w:tcPr>
          <w:p w:rsidR="007A7E66" w:rsidRPr="00615D2B" w:rsidRDefault="007A7E66" w:rsidP="00615D2B">
            <w:pPr>
              <w:pStyle w:val="Default"/>
              <w:rPr>
                <w:color w:val="auto"/>
              </w:rPr>
            </w:pPr>
            <w:r w:rsidRPr="00615D2B">
              <w:rPr>
                <w:color w:val="auto"/>
              </w:rPr>
              <w:t>работа с конспектом лекции; </w:t>
            </w:r>
          </w:p>
          <w:p w:rsidR="007A7E66" w:rsidRPr="00615D2B" w:rsidRDefault="007A7E66" w:rsidP="00615D2B">
            <w:pPr>
              <w:pStyle w:val="Default"/>
              <w:rPr>
                <w:color w:val="auto"/>
              </w:rPr>
            </w:pPr>
            <w:r w:rsidRPr="00615D2B">
              <w:rPr>
                <w:color w:val="auto"/>
              </w:rPr>
              <w:t>подготовка тезисов сообщений к выступлению на семинаре;</w:t>
            </w:r>
          </w:p>
          <w:p w:rsidR="007A7E66" w:rsidRPr="00615D2B" w:rsidRDefault="007A7E66" w:rsidP="00615D2B">
            <w:pPr>
              <w:tabs>
                <w:tab w:val="right" w:pos="851"/>
              </w:tabs>
              <w:spacing w:after="0" w:line="240" w:lineRule="auto"/>
              <w:rPr>
                <w:rFonts w:ascii="Times New Roman" w:hAnsi="Times New Roman" w:cs="Times New Roman"/>
                <w:sz w:val="24"/>
                <w:szCs w:val="24"/>
              </w:rPr>
            </w:pPr>
            <w:r w:rsidRPr="00615D2B">
              <w:rPr>
                <w:rFonts w:ascii="Times New Roman" w:hAnsi="Times New Roman"/>
                <w:sz w:val="24"/>
                <w:szCs w:val="24"/>
              </w:rPr>
              <w:t>изучение нормативных материалов</w:t>
            </w:r>
          </w:p>
        </w:tc>
      </w:tr>
      <w:tr w:rsidR="007A7E66" w:rsidRPr="00615D2B" w:rsidTr="001A7E98">
        <w:tc>
          <w:tcPr>
            <w:tcW w:w="1589" w:type="pct"/>
            <w:shd w:val="clear" w:color="auto" w:fill="auto"/>
          </w:tcPr>
          <w:p w:rsidR="007A7E66" w:rsidRPr="00615D2B" w:rsidRDefault="008A2A2F" w:rsidP="00615D2B">
            <w:pPr>
              <w:pStyle w:val="Default"/>
              <w:rPr>
                <w:color w:val="auto"/>
              </w:rPr>
            </w:pPr>
            <w:r w:rsidRPr="00615D2B">
              <w:rPr>
                <w:color w:val="auto"/>
              </w:rPr>
              <w:t>4.</w:t>
            </w:r>
            <w:r w:rsidR="007A7E66" w:rsidRPr="00615D2B">
              <w:rPr>
                <w:color w:val="auto"/>
              </w:rPr>
              <w:t>Анализ отрасли</w:t>
            </w:r>
          </w:p>
        </w:tc>
        <w:tc>
          <w:tcPr>
            <w:tcW w:w="2191" w:type="pct"/>
            <w:shd w:val="clear" w:color="auto" w:fill="auto"/>
          </w:tcPr>
          <w:p w:rsidR="007A7E66" w:rsidRPr="00926044" w:rsidRDefault="00926044" w:rsidP="00926044">
            <w:pPr>
              <w:pStyle w:val="Default"/>
              <w:jc w:val="both"/>
            </w:pPr>
            <w:r w:rsidRPr="00926044">
              <w:rPr>
                <w:color w:val="auto"/>
              </w:rPr>
              <w:t>Особенности применения отраслевого анализа в фундаментальном анализе. Показатели, используемые в отраслевом</w:t>
            </w:r>
            <w:r w:rsidR="00BE292F">
              <w:rPr>
                <w:color w:val="auto"/>
              </w:rPr>
              <w:t xml:space="preserve"> </w:t>
            </w:r>
            <w:r w:rsidRPr="00926044">
              <w:rPr>
                <w:color w:val="auto"/>
              </w:rPr>
              <w:t>анализе. Средняя норма прибыли в отрасли, срок окупаемости инвестиций, капиталоемкость и другие</w:t>
            </w:r>
            <w:r w:rsidR="00BE292F">
              <w:rPr>
                <w:color w:val="auto"/>
              </w:rPr>
              <w:t xml:space="preserve"> </w:t>
            </w:r>
            <w:r w:rsidRPr="00926044">
              <w:rPr>
                <w:color w:val="auto"/>
              </w:rPr>
              <w:t>показатели как</w:t>
            </w:r>
            <w:r w:rsidR="00BE292F">
              <w:rPr>
                <w:color w:val="auto"/>
              </w:rPr>
              <w:t xml:space="preserve"> </w:t>
            </w:r>
            <w:r w:rsidRPr="00926044">
              <w:rPr>
                <w:color w:val="auto"/>
              </w:rPr>
              <w:t>база</w:t>
            </w:r>
            <w:r w:rsidR="00BE292F">
              <w:rPr>
                <w:color w:val="auto"/>
              </w:rPr>
              <w:t xml:space="preserve"> </w:t>
            </w:r>
            <w:r w:rsidRPr="00926044">
              <w:rPr>
                <w:color w:val="auto"/>
              </w:rPr>
              <w:t>для выбора отрасли инвестирования. Отраслевой потенциал экономики. Применение стоимостного анализа в отрасли для выбора инвестиционных инструментов. Показатели сравнительного</w:t>
            </w:r>
            <w:r w:rsidR="00BE292F">
              <w:rPr>
                <w:color w:val="auto"/>
              </w:rPr>
              <w:t xml:space="preserve"> </w:t>
            </w:r>
            <w:r w:rsidRPr="00926044">
              <w:rPr>
                <w:color w:val="auto"/>
              </w:rPr>
              <w:t>анализа.</w:t>
            </w:r>
            <w:r w:rsidR="00BE292F">
              <w:rPr>
                <w:color w:val="auto"/>
              </w:rPr>
              <w:t xml:space="preserve"> </w:t>
            </w:r>
            <w:r w:rsidRPr="00926044">
              <w:rPr>
                <w:color w:val="auto"/>
              </w:rPr>
              <w:t>Прибыль на</w:t>
            </w:r>
            <w:r w:rsidR="00BE292F">
              <w:rPr>
                <w:color w:val="auto"/>
              </w:rPr>
              <w:t xml:space="preserve"> </w:t>
            </w:r>
            <w:r w:rsidRPr="00926044">
              <w:rPr>
                <w:color w:val="auto"/>
              </w:rPr>
              <w:t>акцию (EPS), Цена/прибыль (P/E), цена/выручка (P/S) и другие показатели, использующиеся для</w:t>
            </w:r>
            <w:r w:rsidR="00BE292F">
              <w:rPr>
                <w:color w:val="auto"/>
              </w:rPr>
              <w:t xml:space="preserve"> </w:t>
            </w:r>
            <w:r w:rsidRPr="00926044">
              <w:rPr>
                <w:color w:val="auto"/>
              </w:rPr>
              <w:t xml:space="preserve">анализа эмитентов, их преимущества и недостатки. </w:t>
            </w:r>
          </w:p>
        </w:tc>
        <w:tc>
          <w:tcPr>
            <w:tcW w:w="1220" w:type="pct"/>
          </w:tcPr>
          <w:p w:rsidR="007A7E66" w:rsidRPr="00615D2B" w:rsidRDefault="007A7E66" w:rsidP="00615D2B">
            <w:pPr>
              <w:pStyle w:val="Default"/>
              <w:rPr>
                <w:color w:val="auto"/>
              </w:rPr>
            </w:pPr>
            <w:r w:rsidRPr="00615D2B">
              <w:rPr>
                <w:color w:val="auto"/>
              </w:rPr>
              <w:t>работа с конспектом лекции; </w:t>
            </w:r>
          </w:p>
          <w:p w:rsidR="007A7E66" w:rsidRPr="00615D2B" w:rsidRDefault="007A7E66" w:rsidP="00615D2B">
            <w:pPr>
              <w:pStyle w:val="Default"/>
              <w:rPr>
                <w:color w:val="auto"/>
              </w:rPr>
            </w:pPr>
            <w:r w:rsidRPr="00615D2B">
              <w:rPr>
                <w:color w:val="auto"/>
              </w:rPr>
              <w:t>подготовка тезисов сообщений к выступлению на семинаре;</w:t>
            </w:r>
          </w:p>
          <w:p w:rsidR="007A7E66" w:rsidRPr="00615D2B" w:rsidRDefault="007A7E66" w:rsidP="00615D2B">
            <w:pPr>
              <w:tabs>
                <w:tab w:val="right" w:pos="851"/>
              </w:tabs>
              <w:spacing w:after="0" w:line="240" w:lineRule="auto"/>
              <w:rPr>
                <w:rFonts w:ascii="Times New Roman" w:hAnsi="Times New Roman" w:cs="Times New Roman"/>
                <w:sz w:val="24"/>
                <w:szCs w:val="24"/>
              </w:rPr>
            </w:pPr>
            <w:r w:rsidRPr="00615D2B">
              <w:rPr>
                <w:rFonts w:ascii="Times New Roman" w:hAnsi="Times New Roman"/>
                <w:sz w:val="24"/>
                <w:szCs w:val="24"/>
              </w:rPr>
              <w:t>изучение нормативных материалов</w:t>
            </w:r>
          </w:p>
        </w:tc>
      </w:tr>
      <w:tr w:rsidR="007A7E66" w:rsidRPr="00615D2B" w:rsidTr="001A7E98">
        <w:tc>
          <w:tcPr>
            <w:tcW w:w="1589" w:type="pct"/>
            <w:shd w:val="clear" w:color="auto" w:fill="auto"/>
          </w:tcPr>
          <w:p w:rsidR="007A7E66" w:rsidRPr="00615D2B" w:rsidRDefault="008A2A2F" w:rsidP="00615D2B">
            <w:pPr>
              <w:pStyle w:val="Default"/>
              <w:rPr>
                <w:color w:val="auto"/>
              </w:rPr>
            </w:pPr>
            <w:r w:rsidRPr="00615D2B">
              <w:rPr>
                <w:color w:val="auto"/>
              </w:rPr>
              <w:t>5.</w:t>
            </w:r>
            <w:r w:rsidR="007A7E66" w:rsidRPr="00615D2B">
              <w:rPr>
                <w:color w:val="auto"/>
              </w:rPr>
              <w:t>Анализ эмитентов</w:t>
            </w:r>
          </w:p>
        </w:tc>
        <w:tc>
          <w:tcPr>
            <w:tcW w:w="2191" w:type="pct"/>
            <w:shd w:val="clear" w:color="auto" w:fill="auto"/>
          </w:tcPr>
          <w:p w:rsidR="007A7E66" w:rsidRPr="00926044" w:rsidRDefault="00926044" w:rsidP="00926044">
            <w:pPr>
              <w:pStyle w:val="Default"/>
              <w:jc w:val="both"/>
              <w:rPr>
                <w:color w:val="auto"/>
              </w:rPr>
            </w:pPr>
            <w:r w:rsidRPr="00926044">
              <w:rPr>
                <w:color w:val="auto"/>
              </w:rPr>
              <w:t>Фундаментальный подход к анализу эмитента. Капитализация компании как основной показатель стоимости эмитента.</w:t>
            </w:r>
            <w:r w:rsidR="00BE292F">
              <w:rPr>
                <w:color w:val="auto"/>
              </w:rPr>
              <w:t xml:space="preserve"> </w:t>
            </w:r>
            <w:r w:rsidRPr="00926044">
              <w:rPr>
                <w:color w:val="auto"/>
              </w:rPr>
              <w:t xml:space="preserve">Структура анализа эмитента. </w:t>
            </w:r>
            <w:r w:rsidRPr="00926044">
              <w:rPr>
                <w:color w:val="auto"/>
              </w:rPr>
              <w:lastRenderedPageBreak/>
              <w:t>Качество корпоративного управления. Проблема агентов, разногласия акционеров – миноритариев, мажоритариев и менеджмента. Проблема стейкхолдеров. Корпоративные действия (M&amp;A, IPO</w:t>
            </w:r>
            <w:r w:rsidR="00BE292F">
              <w:rPr>
                <w:color w:val="auto"/>
              </w:rPr>
              <w:t xml:space="preserve"> </w:t>
            </w:r>
            <w:r w:rsidRPr="00926044">
              <w:rPr>
                <w:color w:val="auto"/>
              </w:rPr>
              <w:t>и другие) и их влияние на капитализацию компании. Цикл жизни продукции компании. Дивидендная политика и ее влияние на стоимость компании. Оценка стоимости компании и акции. Доходный, затратный, сравнительный (рыночный метод и метод сделок) подходы. Оценка акций с точки зрения риска, доходности и изменений в стоимости.</w:t>
            </w:r>
          </w:p>
        </w:tc>
        <w:tc>
          <w:tcPr>
            <w:tcW w:w="1220" w:type="pct"/>
          </w:tcPr>
          <w:p w:rsidR="007A7E66" w:rsidRPr="00615D2B" w:rsidRDefault="007A7E66" w:rsidP="00615D2B">
            <w:pPr>
              <w:pStyle w:val="Default"/>
              <w:rPr>
                <w:color w:val="auto"/>
              </w:rPr>
            </w:pPr>
            <w:r w:rsidRPr="00615D2B">
              <w:rPr>
                <w:color w:val="auto"/>
              </w:rPr>
              <w:lastRenderedPageBreak/>
              <w:t>работа с конспектом лекции; </w:t>
            </w:r>
          </w:p>
          <w:p w:rsidR="007A7E66" w:rsidRPr="00615D2B" w:rsidRDefault="007A7E66" w:rsidP="00615D2B">
            <w:pPr>
              <w:pStyle w:val="Default"/>
              <w:rPr>
                <w:color w:val="auto"/>
              </w:rPr>
            </w:pPr>
            <w:r w:rsidRPr="00615D2B">
              <w:rPr>
                <w:color w:val="auto"/>
              </w:rPr>
              <w:t xml:space="preserve">подготовка тезисов сообщений к </w:t>
            </w:r>
            <w:r w:rsidRPr="00615D2B">
              <w:rPr>
                <w:color w:val="auto"/>
              </w:rPr>
              <w:lastRenderedPageBreak/>
              <w:t>выступлению на семинаре;</w:t>
            </w:r>
          </w:p>
          <w:p w:rsidR="007A7E66" w:rsidRPr="00615D2B" w:rsidRDefault="007A7E66" w:rsidP="00615D2B">
            <w:pPr>
              <w:tabs>
                <w:tab w:val="right" w:pos="851"/>
              </w:tabs>
              <w:spacing w:after="0" w:line="240" w:lineRule="auto"/>
              <w:rPr>
                <w:rFonts w:ascii="Times New Roman" w:hAnsi="Times New Roman" w:cs="Times New Roman"/>
                <w:sz w:val="24"/>
                <w:szCs w:val="24"/>
              </w:rPr>
            </w:pPr>
            <w:r w:rsidRPr="00615D2B">
              <w:rPr>
                <w:rFonts w:ascii="Times New Roman" w:hAnsi="Times New Roman"/>
                <w:sz w:val="24"/>
                <w:szCs w:val="24"/>
              </w:rPr>
              <w:t>изучение нормативных материалов</w:t>
            </w:r>
          </w:p>
        </w:tc>
      </w:tr>
      <w:tr w:rsidR="00CA4FCC" w:rsidRPr="00615D2B" w:rsidTr="001A7E98">
        <w:tc>
          <w:tcPr>
            <w:tcW w:w="1589" w:type="pct"/>
            <w:shd w:val="clear" w:color="auto" w:fill="auto"/>
          </w:tcPr>
          <w:p w:rsidR="00CA4FCC" w:rsidRPr="00CA4FCC" w:rsidRDefault="00CA4FCC" w:rsidP="00CA4FCC">
            <w:pPr>
              <w:pStyle w:val="Default"/>
              <w:rPr>
                <w:color w:val="auto"/>
              </w:rPr>
            </w:pPr>
            <w:r w:rsidRPr="00CA4FCC">
              <w:rPr>
                <w:color w:val="auto"/>
              </w:rPr>
              <w:lastRenderedPageBreak/>
              <w:t xml:space="preserve">6. </w:t>
            </w:r>
            <w:r w:rsidRPr="00CA4FCC">
              <w:rPr>
                <w:bCs/>
                <w:color w:val="auto"/>
              </w:rPr>
              <w:t>Анализ рынка инструментов с фиксированной доходностью</w:t>
            </w:r>
          </w:p>
        </w:tc>
        <w:tc>
          <w:tcPr>
            <w:tcW w:w="2191" w:type="pct"/>
            <w:shd w:val="clear" w:color="auto" w:fill="auto"/>
          </w:tcPr>
          <w:p w:rsidR="00CA4FCC" w:rsidRPr="00D3209E" w:rsidRDefault="00CA4FCC" w:rsidP="00CA4FCC">
            <w:pPr>
              <w:pStyle w:val="Default"/>
              <w:jc w:val="both"/>
              <w:rPr>
                <w:color w:val="auto"/>
              </w:rPr>
            </w:pPr>
            <w:r w:rsidRPr="00D3209E">
              <w:rPr>
                <w:color w:val="auto"/>
              </w:rPr>
              <w:t>Инструменты</w:t>
            </w:r>
            <w:r w:rsidR="00C73336">
              <w:rPr>
                <w:color w:val="auto"/>
              </w:rPr>
              <w:t xml:space="preserve"> </w:t>
            </w:r>
            <w:r w:rsidRPr="00D3209E">
              <w:rPr>
                <w:color w:val="auto"/>
              </w:rPr>
              <w:t>с фиксированной доходностью, классификация</w:t>
            </w:r>
            <w:r w:rsidRPr="005D5F97">
              <w:rPr>
                <w:color w:val="auto"/>
              </w:rPr>
              <w:t xml:space="preserve"> </w:t>
            </w:r>
            <w:r w:rsidRPr="00D3209E">
              <w:rPr>
                <w:color w:val="auto"/>
              </w:rPr>
              <w:t>и</w:t>
            </w:r>
            <w:r w:rsidRPr="005D5F97">
              <w:rPr>
                <w:color w:val="auto"/>
              </w:rPr>
              <w:t xml:space="preserve"> </w:t>
            </w:r>
            <w:r w:rsidRPr="00D3209E">
              <w:rPr>
                <w:color w:val="auto"/>
              </w:rPr>
              <w:t>характеристики.</w:t>
            </w:r>
            <w:r w:rsidR="00C73336">
              <w:rPr>
                <w:color w:val="auto"/>
              </w:rPr>
              <w:t xml:space="preserve"> </w:t>
            </w:r>
            <w:r w:rsidRPr="00D3209E">
              <w:rPr>
                <w:color w:val="auto"/>
              </w:rPr>
              <w:t>Облигации.</w:t>
            </w:r>
            <w:r w:rsidR="00C73336">
              <w:rPr>
                <w:color w:val="auto"/>
              </w:rPr>
              <w:t xml:space="preserve"> </w:t>
            </w:r>
            <w:r w:rsidRPr="00D3209E">
              <w:rPr>
                <w:color w:val="auto"/>
              </w:rPr>
              <w:t xml:space="preserve">Стоимость и доходность облигаций. Облигации с фиксированным и плавающим купоном. Рейтинговые и мусорные облигации, порядок и принципы формирования стоимости и доходности облигаций. Влияние макроэкономических показателей на стоимость облигаций. Формирование кривых процентных ставок, их влияние на доходность облигаций. Риски по облигациям. Выбор инструмента для инвестирования. </w:t>
            </w:r>
          </w:p>
        </w:tc>
        <w:tc>
          <w:tcPr>
            <w:tcW w:w="1220" w:type="pct"/>
          </w:tcPr>
          <w:p w:rsidR="00CA4FCC" w:rsidRPr="00D3209E" w:rsidRDefault="00CA4FCC" w:rsidP="00CA4FCC">
            <w:pPr>
              <w:pStyle w:val="Default"/>
              <w:jc w:val="both"/>
              <w:rPr>
                <w:color w:val="auto"/>
              </w:rPr>
            </w:pPr>
            <w:r w:rsidRPr="00D3209E">
              <w:rPr>
                <w:color w:val="auto"/>
              </w:rPr>
              <w:t>работа с конспектом лекции; </w:t>
            </w:r>
          </w:p>
          <w:p w:rsidR="00CA4FCC" w:rsidRPr="00D3209E" w:rsidRDefault="00CA4FCC" w:rsidP="00CA4FCC">
            <w:pPr>
              <w:pStyle w:val="Default"/>
              <w:jc w:val="both"/>
              <w:rPr>
                <w:color w:val="auto"/>
              </w:rPr>
            </w:pPr>
            <w:r w:rsidRPr="00D3209E">
              <w:rPr>
                <w:color w:val="auto"/>
              </w:rPr>
              <w:t>подготовка тезисов сообщений к выступлению на семинаре;</w:t>
            </w:r>
          </w:p>
          <w:p w:rsidR="00CA4FCC" w:rsidRPr="00D3209E" w:rsidRDefault="00CA4FCC" w:rsidP="00CA4FCC">
            <w:pPr>
              <w:tabs>
                <w:tab w:val="right" w:pos="851"/>
              </w:tabs>
              <w:spacing w:after="0" w:line="240" w:lineRule="auto"/>
              <w:jc w:val="both"/>
              <w:rPr>
                <w:rFonts w:ascii="Times New Roman" w:hAnsi="Times New Roman" w:cs="Times New Roman"/>
                <w:sz w:val="24"/>
                <w:szCs w:val="24"/>
              </w:rPr>
            </w:pPr>
            <w:r w:rsidRPr="00D3209E">
              <w:rPr>
                <w:rFonts w:ascii="Times New Roman" w:hAnsi="Times New Roman" w:cs="Times New Roman"/>
                <w:sz w:val="24"/>
                <w:szCs w:val="24"/>
              </w:rPr>
              <w:t>изучение нормативных материалов</w:t>
            </w:r>
          </w:p>
        </w:tc>
      </w:tr>
      <w:tr w:rsidR="007A7E66" w:rsidRPr="00615D2B" w:rsidTr="001A7E98">
        <w:tc>
          <w:tcPr>
            <w:tcW w:w="1589" w:type="pct"/>
            <w:shd w:val="clear" w:color="auto" w:fill="auto"/>
          </w:tcPr>
          <w:p w:rsidR="007A7E66" w:rsidRPr="00615D2B" w:rsidRDefault="008A2A2F" w:rsidP="00615D2B">
            <w:pPr>
              <w:pStyle w:val="Default"/>
              <w:rPr>
                <w:color w:val="auto"/>
              </w:rPr>
            </w:pPr>
            <w:r w:rsidRPr="00615D2B">
              <w:rPr>
                <w:color w:val="auto"/>
              </w:rPr>
              <w:t>7.</w:t>
            </w:r>
            <w:r w:rsidR="007A7E66" w:rsidRPr="00615D2B">
              <w:rPr>
                <w:color w:val="auto"/>
              </w:rPr>
              <w:t>Основы технического анализа</w:t>
            </w:r>
          </w:p>
        </w:tc>
        <w:tc>
          <w:tcPr>
            <w:tcW w:w="2191" w:type="pct"/>
            <w:shd w:val="clear" w:color="auto" w:fill="auto"/>
          </w:tcPr>
          <w:p w:rsidR="007A7E66" w:rsidRPr="00926044" w:rsidRDefault="00926044" w:rsidP="00926044">
            <w:pPr>
              <w:pStyle w:val="Default"/>
              <w:jc w:val="both"/>
            </w:pPr>
            <w:r w:rsidRPr="00926044">
              <w:rPr>
                <w:color w:val="auto"/>
              </w:rPr>
              <w:t>Место технического анализа в системе методов анализа фондового рынка: общее и ключевые отличия. Процессы, протекающие на биржевых рынках (Виды рынков и инструментов, механизм торговли, виды участников, торговые интервалы, международные рынки, информационные источники). Методы технического анализа.</w:t>
            </w:r>
            <w:r w:rsidR="00BE292F">
              <w:rPr>
                <w:color w:val="auto"/>
              </w:rPr>
              <w:t xml:space="preserve"> </w:t>
            </w:r>
            <w:r w:rsidRPr="00926044">
              <w:rPr>
                <w:color w:val="auto"/>
              </w:rPr>
              <w:t>Виды графиков. Способы их построения и их особенности. Тренды (виды, строгий и нестрогий подходы к определению трендов).</w:t>
            </w:r>
            <w:r w:rsidR="00BE292F">
              <w:rPr>
                <w:color w:val="auto"/>
              </w:rPr>
              <w:t xml:space="preserve"> </w:t>
            </w:r>
            <w:r w:rsidRPr="00926044">
              <w:rPr>
                <w:color w:val="auto"/>
              </w:rPr>
              <w:t>Поддержка и сопротивление, их использование Графические модели.</w:t>
            </w:r>
            <w:r w:rsidR="00BE292F">
              <w:rPr>
                <w:color w:val="auto"/>
              </w:rPr>
              <w:t xml:space="preserve"> </w:t>
            </w:r>
            <w:r w:rsidRPr="00926044">
              <w:rPr>
                <w:color w:val="auto"/>
              </w:rPr>
              <w:t>Линии Фибоначчи. Волновая теория Элиота. Порядок тестирования индикатора. Недостатки графических методов торговли. Скользящие средние и им подобные. Осцилляторы.</w:t>
            </w:r>
            <w:r w:rsidR="00BE292F">
              <w:rPr>
                <w:color w:val="auto"/>
              </w:rPr>
              <w:t xml:space="preserve"> </w:t>
            </w:r>
            <w:r w:rsidRPr="00926044">
              <w:rPr>
                <w:color w:val="auto"/>
              </w:rPr>
              <w:t>Сочетания индикаторов. Процесс фильтрации временных рядов. Фракталы и их использование.</w:t>
            </w:r>
            <w:r w:rsidR="00BE292F">
              <w:rPr>
                <w:color w:val="auto"/>
              </w:rPr>
              <w:t xml:space="preserve"> </w:t>
            </w:r>
            <w:r w:rsidRPr="00926044">
              <w:rPr>
                <w:color w:val="auto"/>
              </w:rPr>
              <w:lastRenderedPageBreak/>
              <w:t>Индикаторы настроения. Индекс подразумеваемой волатильности VIX и показатели, производные от него. Индекс «годовые максимумы-минимумы». Анализ</w:t>
            </w:r>
            <w:r w:rsidR="00BE292F">
              <w:rPr>
                <w:color w:val="auto"/>
              </w:rPr>
              <w:t xml:space="preserve"> </w:t>
            </w:r>
            <w:r w:rsidRPr="00926044">
              <w:rPr>
                <w:color w:val="auto"/>
              </w:rPr>
              <w:t>СОТ-отчетов и его использование</w:t>
            </w:r>
            <w:r w:rsidR="00BE292F">
              <w:rPr>
                <w:color w:val="auto"/>
              </w:rPr>
              <w:t xml:space="preserve"> </w:t>
            </w:r>
            <w:r w:rsidRPr="00926044">
              <w:rPr>
                <w:color w:val="auto"/>
              </w:rPr>
              <w:t>в торговле на</w:t>
            </w:r>
            <w:r w:rsidR="00BE292F">
              <w:rPr>
                <w:color w:val="auto"/>
              </w:rPr>
              <w:t xml:space="preserve"> </w:t>
            </w:r>
            <w:r w:rsidRPr="00926044">
              <w:rPr>
                <w:color w:val="auto"/>
              </w:rPr>
              <w:t xml:space="preserve">финансовом рынке. </w:t>
            </w:r>
          </w:p>
        </w:tc>
        <w:tc>
          <w:tcPr>
            <w:tcW w:w="1220" w:type="pct"/>
          </w:tcPr>
          <w:p w:rsidR="007A7E66" w:rsidRPr="00615D2B" w:rsidRDefault="007A7E66" w:rsidP="00615D2B">
            <w:pPr>
              <w:pStyle w:val="Default"/>
              <w:rPr>
                <w:color w:val="auto"/>
              </w:rPr>
            </w:pPr>
            <w:r w:rsidRPr="00615D2B">
              <w:rPr>
                <w:color w:val="auto"/>
              </w:rPr>
              <w:lastRenderedPageBreak/>
              <w:t>работа с конспектом лекции; </w:t>
            </w:r>
          </w:p>
          <w:p w:rsidR="007A7E66" w:rsidRPr="00615D2B" w:rsidRDefault="007A7E66" w:rsidP="00615D2B">
            <w:pPr>
              <w:pStyle w:val="Default"/>
              <w:rPr>
                <w:color w:val="auto"/>
              </w:rPr>
            </w:pPr>
            <w:r w:rsidRPr="00615D2B">
              <w:rPr>
                <w:color w:val="auto"/>
              </w:rPr>
              <w:t>подготовка тезисов сообщений к выступлению на семинаре;</w:t>
            </w:r>
          </w:p>
          <w:p w:rsidR="007A7E66" w:rsidRPr="00615D2B" w:rsidRDefault="007A7E66" w:rsidP="00615D2B">
            <w:pPr>
              <w:tabs>
                <w:tab w:val="right" w:pos="851"/>
              </w:tabs>
              <w:spacing w:after="0" w:line="240" w:lineRule="auto"/>
              <w:rPr>
                <w:rFonts w:ascii="Times New Roman" w:hAnsi="Times New Roman" w:cs="Times New Roman"/>
                <w:sz w:val="24"/>
                <w:szCs w:val="24"/>
              </w:rPr>
            </w:pPr>
            <w:r w:rsidRPr="00615D2B">
              <w:rPr>
                <w:rFonts w:ascii="Times New Roman" w:hAnsi="Times New Roman"/>
                <w:sz w:val="24"/>
                <w:szCs w:val="24"/>
              </w:rPr>
              <w:t>изучение нормативных материалов</w:t>
            </w:r>
          </w:p>
        </w:tc>
      </w:tr>
      <w:tr w:rsidR="007A7E66" w:rsidRPr="00615D2B" w:rsidTr="001A7E98">
        <w:tc>
          <w:tcPr>
            <w:tcW w:w="1589" w:type="pct"/>
            <w:shd w:val="clear" w:color="auto" w:fill="auto"/>
          </w:tcPr>
          <w:p w:rsidR="007A7E66" w:rsidRPr="00615D2B" w:rsidRDefault="008A2A2F" w:rsidP="00615D2B">
            <w:pPr>
              <w:pStyle w:val="Default"/>
              <w:rPr>
                <w:rFonts w:eastAsiaTheme="minorHAnsi"/>
              </w:rPr>
            </w:pPr>
            <w:r w:rsidRPr="00615D2B">
              <w:rPr>
                <w:color w:val="auto"/>
              </w:rPr>
              <w:t>8.</w:t>
            </w:r>
            <w:r w:rsidR="007A7E66" w:rsidRPr="00615D2B">
              <w:rPr>
                <w:color w:val="auto"/>
              </w:rPr>
              <w:t>Межрыночный анализ</w:t>
            </w:r>
          </w:p>
        </w:tc>
        <w:tc>
          <w:tcPr>
            <w:tcW w:w="2191" w:type="pct"/>
            <w:shd w:val="clear" w:color="auto" w:fill="auto"/>
          </w:tcPr>
          <w:p w:rsidR="007A7E66" w:rsidRPr="00926044" w:rsidRDefault="00926044" w:rsidP="00926044">
            <w:pPr>
              <w:pStyle w:val="Default"/>
              <w:jc w:val="both"/>
            </w:pPr>
            <w:r w:rsidRPr="00926044">
              <w:rPr>
                <w:color w:val="auto"/>
              </w:rPr>
              <w:t>Циклические движения на различных рынках и внутри рыночных сегментов. Взаимосвязь различных рынков финансовых активов. Связи</w:t>
            </w:r>
            <w:r w:rsidR="00BE292F">
              <w:rPr>
                <w:color w:val="auto"/>
              </w:rPr>
              <w:t xml:space="preserve"> </w:t>
            </w:r>
            <w:r w:rsidRPr="00926044">
              <w:rPr>
                <w:color w:val="auto"/>
              </w:rPr>
              <w:t>внутри рынков и</w:t>
            </w:r>
            <w:r w:rsidR="00BE292F">
              <w:rPr>
                <w:color w:val="auto"/>
              </w:rPr>
              <w:t xml:space="preserve"> </w:t>
            </w:r>
            <w:r w:rsidRPr="00926044">
              <w:rPr>
                <w:color w:val="auto"/>
              </w:rPr>
              <w:t>между</w:t>
            </w:r>
            <w:r w:rsidR="00BE292F">
              <w:rPr>
                <w:color w:val="auto"/>
              </w:rPr>
              <w:t xml:space="preserve"> </w:t>
            </w:r>
            <w:r w:rsidRPr="00926044">
              <w:rPr>
                <w:color w:val="auto"/>
              </w:rPr>
              <w:t>рынками. Срочный рынок и взаимосвязь срочного и спот-рынка (фьючерсы, опционы). Прямая и обратная зависимость</w:t>
            </w:r>
            <w:r w:rsidR="00BE292F">
              <w:rPr>
                <w:color w:val="auto"/>
              </w:rPr>
              <w:t xml:space="preserve"> </w:t>
            </w:r>
            <w:r w:rsidRPr="00926044">
              <w:rPr>
                <w:color w:val="auto"/>
              </w:rPr>
              <w:t>в межрыночном</w:t>
            </w:r>
            <w:r w:rsidR="002764A4">
              <w:rPr>
                <w:color w:val="auto"/>
              </w:rPr>
              <w:t xml:space="preserve"> </w:t>
            </w:r>
            <w:r w:rsidRPr="00926044">
              <w:rPr>
                <w:color w:val="auto"/>
              </w:rPr>
              <w:t>анализе. Алгоритмические методы анализа.</w:t>
            </w:r>
            <w:r w:rsidR="002764A4">
              <w:rPr>
                <w:color w:val="auto"/>
              </w:rPr>
              <w:t xml:space="preserve"> </w:t>
            </w:r>
            <w:r w:rsidRPr="00926044">
              <w:rPr>
                <w:color w:val="auto"/>
              </w:rPr>
              <w:t>Механические торговые системы и их особенности. Нейронные</w:t>
            </w:r>
            <w:r w:rsidR="002764A4">
              <w:rPr>
                <w:color w:val="auto"/>
              </w:rPr>
              <w:t xml:space="preserve"> </w:t>
            </w:r>
            <w:r w:rsidRPr="00926044">
              <w:rPr>
                <w:color w:val="auto"/>
              </w:rPr>
              <w:t>сети и</w:t>
            </w:r>
            <w:r w:rsidR="002764A4">
              <w:rPr>
                <w:color w:val="auto"/>
              </w:rPr>
              <w:t xml:space="preserve"> </w:t>
            </w:r>
            <w:r w:rsidRPr="00926044">
              <w:rPr>
                <w:color w:val="auto"/>
              </w:rPr>
              <w:t>их использование в</w:t>
            </w:r>
            <w:r w:rsidR="002764A4">
              <w:rPr>
                <w:color w:val="auto"/>
              </w:rPr>
              <w:t xml:space="preserve"> </w:t>
            </w:r>
            <w:r w:rsidRPr="00926044">
              <w:rPr>
                <w:color w:val="auto"/>
              </w:rPr>
              <w:t>торговле. Основные этапы создания торгового алгоритма. Понятие и методы проведения</w:t>
            </w:r>
            <w:r w:rsidR="002764A4">
              <w:rPr>
                <w:color w:val="auto"/>
              </w:rPr>
              <w:t xml:space="preserve"> </w:t>
            </w:r>
            <w:proofErr w:type="spellStart"/>
            <w:r w:rsidRPr="00926044">
              <w:rPr>
                <w:color w:val="auto"/>
              </w:rPr>
              <w:t>бэк</w:t>
            </w:r>
            <w:proofErr w:type="spellEnd"/>
            <w:r w:rsidRPr="00926044">
              <w:rPr>
                <w:color w:val="auto"/>
              </w:rPr>
              <w:t>-тестирования. Составление торговой системы. Виды алгоритмических систем. Платформы для создания торговых алгоритмов.</w:t>
            </w:r>
          </w:p>
        </w:tc>
        <w:tc>
          <w:tcPr>
            <w:tcW w:w="1220" w:type="pct"/>
          </w:tcPr>
          <w:p w:rsidR="007A7E66" w:rsidRPr="00615D2B" w:rsidRDefault="007A7E66" w:rsidP="00615D2B">
            <w:pPr>
              <w:pStyle w:val="Default"/>
              <w:rPr>
                <w:color w:val="auto"/>
              </w:rPr>
            </w:pPr>
            <w:r w:rsidRPr="00615D2B">
              <w:rPr>
                <w:color w:val="auto"/>
              </w:rPr>
              <w:t>работа с конспектом лекции; </w:t>
            </w:r>
          </w:p>
          <w:p w:rsidR="007A7E66" w:rsidRPr="00615D2B" w:rsidRDefault="007A7E66" w:rsidP="00615D2B">
            <w:pPr>
              <w:pStyle w:val="Default"/>
              <w:rPr>
                <w:color w:val="auto"/>
              </w:rPr>
            </w:pPr>
            <w:r w:rsidRPr="00615D2B">
              <w:rPr>
                <w:color w:val="auto"/>
              </w:rPr>
              <w:t>подготовка тезисов сообщений к выступлению на семинаре;</w:t>
            </w:r>
          </w:p>
          <w:p w:rsidR="007A7E66" w:rsidRPr="00615D2B" w:rsidRDefault="007A7E66" w:rsidP="00615D2B">
            <w:pPr>
              <w:tabs>
                <w:tab w:val="right" w:pos="851"/>
              </w:tabs>
              <w:spacing w:after="0" w:line="240" w:lineRule="auto"/>
              <w:rPr>
                <w:rFonts w:ascii="Times New Roman" w:hAnsi="Times New Roman" w:cs="Times New Roman"/>
                <w:sz w:val="24"/>
                <w:szCs w:val="24"/>
              </w:rPr>
            </w:pPr>
            <w:r w:rsidRPr="00615D2B">
              <w:rPr>
                <w:rFonts w:ascii="Times New Roman" w:hAnsi="Times New Roman"/>
                <w:sz w:val="24"/>
                <w:szCs w:val="24"/>
              </w:rPr>
              <w:t>изучение нормативных материалов</w:t>
            </w:r>
          </w:p>
        </w:tc>
      </w:tr>
    </w:tbl>
    <w:p w:rsidR="000A32E5" w:rsidRPr="00615D2B" w:rsidRDefault="000A32E5" w:rsidP="00615D2B">
      <w:pPr>
        <w:pStyle w:val="Default"/>
        <w:rPr>
          <w:b/>
          <w:bCs/>
          <w:color w:val="auto"/>
        </w:rPr>
      </w:pPr>
    </w:p>
    <w:p w:rsidR="00922302" w:rsidRDefault="00922302" w:rsidP="00972D35">
      <w:pPr>
        <w:pStyle w:val="Default"/>
        <w:rPr>
          <w:b/>
          <w:bCs/>
          <w:color w:val="auto"/>
          <w:sz w:val="28"/>
          <w:szCs w:val="28"/>
        </w:rPr>
      </w:pPr>
    </w:p>
    <w:p w:rsidR="00972D35" w:rsidRDefault="00566CA0" w:rsidP="00972D35">
      <w:pPr>
        <w:pStyle w:val="Default"/>
        <w:rPr>
          <w:b/>
          <w:bCs/>
          <w:color w:val="auto"/>
          <w:sz w:val="28"/>
          <w:szCs w:val="28"/>
        </w:rPr>
      </w:pPr>
      <w:r>
        <w:rPr>
          <w:b/>
          <w:bCs/>
          <w:color w:val="auto"/>
          <w:sz w:val="28"/>
          <w:szCs w:val="28"/>
        </w:rPr>
        <w:t xml:space="preserve">6.2. </w:t>
      </w:r>
      <w:r w:rsidR="00972D35" w:rsidRPr="00972D35">
        <w:rPr>
          <w:b/>
          <w:bCs/>
          <w:color w:val="auto"/>
          <w:sz w:val="28"/>
          <w:szCs w:val="28"/>
        </w:rPr>
        <w:t xml:space="preserve">Перечень вопросов, заданий, тем для подготовки к текущему контролю </w:t>
      </w:r>
    </w:p>
    <w:p w:rsidR="00BE292F" w:rsidRDefault="00BE292F" w:rsidP="00484F05">
      <w:pPr>
        <w:pStyle w:val="ad"/>
        <w:spacing w:line="360" w:lineRule="auto"/>
        <w:rPr>
          <w:szCs w:val="28"/>
        </w:rPr>
      </w:pPr>
    </w:p>
    <w:p w:rsidR="007520F7" w:rsidRDefault="007520F7" w:rsidP="00484F05">
      <w:pPr>
        <w:pStyle w:val="ad"/>
        <w:spacing w:line="360" w:lineRule="auto"/>
        <w:rPr>
          <w:szCs w:val="28"/>
        </w:rPr>
      </w:pPr>
      <w:r>
        <w:rPr>
          <w:szCs w:val="28"/>
        </w:rPr>
        <w:t>Пример контрольной работы</w:t>
      </w:r>
    </w:p>
    <w:p w:rsidR="007520F7" w:rsidRDefault="007520F7" w:rsidP="007520F7">
      <w:pPr>
        <w:jc w:val="both"/>
        <w:rPr>
          <w:rFonts w:ascii="Times New Roman" w:hAnsi="Times New Roman" w:cs="Times New Roman"/>
          <w:sz w:val="28"/>
          <w:szCs w:val="28"/>
        </w:rPr>
      </w:pPr>
      <w:r w:rsidRPr="007520F7">
        <w:rPr>
          <w:rFonts w:ascii="Times New Roman" w:hAnsi="Times New Roman" w:cs="Times New Roman"/>
          <w:b/>
          <w:i/>
          <w:sz w:val="28"/>
          <w:szCs w:val="28"/>
        </w:rPr>
        <w:t>Задача 1.</w:t>
      </w:r>
    </w:p>
    <w:p w:rsidR="007520F7" w:rsidRDefault="007520F7" w:rsidP="007520F7">
      <w:pPr>
        <w:jc w:val="both"/>
      </w:pPr>
      <w:r>
        <w:rPr>
          <w:rFonts w:ascii="Times New Roman" w:hAnsi="Times New Roman" w:cs="Times New Roman"/>
          <w:sz w:val="28"/>
          <w:szCs w:val="28"/>
        </w:rPr>
        <w:t>Чистая прибыль акционерного общества составила 200 000 000 рублей. Акции этого общества (их выпущено 600 000 штук, все обыкновенные) продаются на рынке по цене 8 000 рублей за акцию. Рассчитайте показатель дохода на акцию (</w:t>
      </w:r>
      <w:r>
        <w:rPr>
          <w:rFonts w:ascii="Times New Roman" w:hAnsi="Times New Roman" w:cs="Times New Roman"/>
          <w:sz w:val="28"/>
          <w:szCs w:val="28"/>
          <w:lang w:val="en-US"/>
        </w:rPr>
        <w:t>EPS</w:t>
      </w:r>
      <w:r>
        <w:rPr>
          <w:rFonts w:ascii="Times New Roman" w:hAnsi="Times New Roman" w:cs="Times New Roman"/>
          <w:sz w:val="28"/>
          <w:szCs w:val="28"/>
        </w:rPr>
        <w:t>).</w:t>
      </w:r>
    </w:p>
    <w:p w:rsidR="007520F7" w:rsidRDefault="007520F7" w:rsidP="007520F7">
      <w:pPr>
        <w:rPr>
          <w:rFonts w:ascii="Times New Roman" w:hAnsi="Times New Roman" w:cs="Times New Roman"/>
          <w:b/>
          <w:i/>
          <w:sz w:val="28"/>
          <w:szCs w:val="28"/>
        </w:rPr>
      </w:pPr>
      <w:r>
        <w:rPr>
          <w:rFonts w:ascii="Times New Roman" w:hAnsi="Times New Roman" w:cs="Times New Roman"/>
          <w:b/>
          <w:i/>
          <w:sz w:val="28"/>
          <w:szCs w:val="28"/>
        </w:rPr>
        <w:t>Задача 2.</w:t>
      </w:r>
    </w:p>
    <w:p w:rsidR="007520F7" w:rsidRDefault="007520F7" w:rsidP="007520F7">
      <w:pPr>
        <w:jc w:val="both"/>
      </w:pPr>
      <w:r>
        <w:rPr>
          <w:rFonts w:ascii="Times New Roman" w:hAnsi="Times New Roman" w:cs="Times New Roman"/>
          <w:sz w:val="28"/>
          <w:szCs w:val="28"/>
        </w:rPr>
        <w:t>В число обращающихся на фондовой бирже включены акции пяти компаний:</w:t>
      </w:r>
    </w:p>
    <w:tbl>
      <w:tblPr>
        <w:tblW w:w="0" w:type="auto"/>
        <w:tblInd w:w="-10" w:type="dxa"/>
        <w:tblLayout w:type="fixed"/>
        <w:tblLook w:val="0000" w:firstRow="0" w:lastRow="0" w:firstColumn="0" w:lastColumn="0" w:noHBand="0" w:noVBand="0"/>
      </w:tblPr>
      <w:tblGrid>
        <w:gridCol w:w="2130"/>
        <w:gridCol w:w="2131"/>
        <w:gridCol w:w="2131"/>
        <w:gridCol w:w="3082"/>
      </w:tblGrid>
      <w:tr w:rsidR="007520F7" w:rsidTr="007520F7">
        <w:tc>
          <w:tcPr>
            <w:tcW w:w="2130" w:type="dxa"/>
            <w:tcBorders>
              <w:top w:val="single" w:sz="4" w:space="0" w:color="00000A"/>
              <w:left w:val="single" w:sz="4" w:space="0" w:color="00000A"/>
              <w:bottom w:val="single" w:sz="4" w:space="0" w:color="00000A"/>
            </w:tcBorders>
            <w:shd w:val="clear" w:color="auto" w:fill="FFFFFF"/>
          </w:tcPr>
          <w:p w:rsidR="007520F7" w:rsidRDefault="007520F7" w:rsidP="0021540F">
            <w:r>
              <w:rPr>
                <w:rFonts w:ascii="Times New Roman" w:hAnsi="Times New Roman" w:cs="Times New Roman"/>
                <w:sz w:val="28"/>
                <w:szCs w:val="28"/>
              </w:rPr>
              <w:t>Компания</w:t>
            </w:r>
          </w:p>
        </w:tc>
        <w:tc>
          <w:tcPr>
            <w:tcW w:w="2131" w:type="dxa"/>
            <w:tcBorders>
              <w:top w:val="single" w:sz="4" w:space="0" w:color="00000A"/>
              <w:left w:val="single" w:sz="4" w:space="0" w:color="00000A"/>
              <w:bottom w:val="single" w:sz="4" w:space="0" w:color="00000A"/>
            </w:tcBorders>
            <w:shd w:val="clear" w:color="auto" w:fill="FFFFFF"/>
          </w:tcPr>
          <w:p w:rsidR="007520F7" w:rsidRDefault="007520F7" w:rsidP="0021540F">
            <w:r>
              <w:rPr>
                <w:rFonts w:ascii="Times New Roman" w:hAnsi="Times New Roman" w:cs="Times New Roman"/>
                <w:sz w:val="28"/>
                <w:szCs w:val="28"/>
              </w:rPr>
              <w:t>Количество акций</w:t>
            </w:r>
          </w:p>
        </w:tc>
        <w:tc>
          <w:tcPr>
            <w:tcW w:w="2131" w:type="dxa"/>
            <w:tcBorders>
              <w:top w:val="single" w:sz="4" w:space="0" w:color="00000A"/>
              <w:left w:val="single" w:sz="4" w:space="0" w:color="00000A"/>
              <w:bottom w:val="single" w:sz="4" w:space="0" w:color="00000A"/>
            </w:tcBorders>
            <w:shd w:val="clear" w:color="auto" w:fill="FFFFFF"/>
          </w:tcPr>
          <w:p w:rsidR="007520F7" w:rsidRDefault="007520F7" w:rsidP="0021540F">
            <w:r>
              <w:rPr>
                <w:rFonts w:ascii="Times New Roman" w:hAnsi="Times New Roman" w:cs="Times New Roman"/>
                <w:sz w:val="28"/>
                <w:szCs w:val="28"/>
              </w:rPr>
              <w:t>Номинал акций</w:t>
            </w:r>
          </w:p>
        </w:tc>
        <w:tc>
          <w:tcPr>
            <w:tcW w:w="3082" w:type="dxa"/>
            <w:tcBorders>
              <w:top w:val="single" w:sz="4" w:space="0" w:color="00000A"/>
              <w:left w:val="single" w:sz="4" w:space="0" w:color="00000A"/>
              <w:bottom w:val="single" w:sz="4" w:space="0" w:color="00000A"/>
              <w:right w:val="single" w:sz="4" w:space="0" w:color="00000A"/>
            </w:tcBorders>
            <w:shd w:val="clear" w:color="auto" w:fill="FFFFFF"/>
          </w:tcPr>
          <w:p w:rsidR="007520F7" w:rsidRDefault="007520F7" w:rsidP="0021540F">
            <w:r>
              <w:rPr>
                <w:rFonts w:ascii="Times New Roman" w:hAnsi="Times New Roman" w:cs="Times New Roman"/>
                <w:sz w:val="28"/>
                <w:szCs w:val="28"/>
              </w:rPr>
              <w:t>Курсовая стоимость акций</w:t>
            </w:r>
          </w:p>
        </w:tc>
      </w:tr>
      <w:tr w:rsidR="007520F7" w:rsidTr="007520F7">
        <w:tc>
          <w:tcPr>
            <w:tcW w:w="2130" w:type="dxa"/>
            <w:tcBorders>
              <w:top w:val="single" w:sz="4" w:space="0" w:color="00000A"/>
              <w:left w:val="single" w:sz="4" w:space="0" w:color="00000A"/>
              <w:bottom w:val="single" w:sz="4" w:space="0" w:color="00000A"/>
            </w:tcBorders>
            <w:shd w:val="clear" w:color="auto" w:fill="FFFFFF"/>
          </w:tcPr>
          <w:p w:rsidR="007520F7" w:rsidRDefault="007520F7" w:rsidP="0021540F">
            <w:r>
              <w:rPr>
                <w:rFonts w:ascii="Times New Roman" w:hAnsi="Times New Roman" w:cs="Times New Roman"/>
                <w:sz w:val="28"/>
                <w:szCs w:val="28"/>
              </w:rPr>
              <w:t>А</w:t>
            </w:r>
          </w:p>
        </w:tc>
        <w:tc>
          <w:tcPr>
            <w:tcW w:w="2131" w:type="dxa"/>
            <w:tcBorders>
              <w:top w:val="single" w:sz="4" w:space="0" w:color="00000A"/>
              <w:left w:val="single" w:sz="4" w:space="0" w:color="00000A"/>
              <w:bottom w:val="single" w:sz="4" w:space="0" w:color="00000A"/>
            </w:tcBorders>
            <w:shd w:val="clear" w:color="auto" w:fill="FFFFFF"/>
          </w:tcPr>
          <w:p w:rsidR="007520F7" w:rsidRDefault="007520F7" w:rsidP="0021540F">
            <w:r>
              <w:rPr>
                <w:rFonts w:ascii="Times New Roman" w:hAnsi="Times New Roman" w:cs="Times New Roman"/>
                <w:sz w:val="28"/>
                <w:szCs w:val="28"/>
              </w:rPr>
              <w:t>6 000</w:t>
            </w:r>
          </w:p>
        </w:tc>
        <w:tc>
          <w:tcPr>
            <w:tcW w:w="2131" w:type="dxa"/>
            <w:tcBorders>
              <w:top w:val="single" w:sz="4" w:space="0" w:color="00000A"/>
              <w:left w:val="single" w:sz="4" w:space="0" w:color="00000A"/>
              <w:bottom w:val="single" w:sz="4" w:space="0" w:color="00000A"/>
            </w:tcBorders>
            <w:shd w:val="clear" w:color="auto" w:fill="FFFFFF"/>
          </w:tcPr>
          <w:p w:rsidR="007520F7" w:rsidRDefault="007520F7" w:rsidP="0021540F">
            <w:r>
              <w:rPr>
                <w:rFonts w:ascii="Times New Roman" w:hAnsi="Times New Roman" w:cs="Times New Roman"/>
                <w:sz w:val="28"/>
                <w:szCs w:val="28"/>
              </w:rPr>
              <w:t>1 000</w:t>
            </w:r>
          </w:p>
        </w:tc>
        <w:tc>
          <w:tcPr>
            <w:tcW w:w="3082" w:type="dxa"/>
            <w:tcBorders>
              <w:top w:val="single" w:sz="4" w:space="0" w:color="00000A"/>
              <w:left w:val="single" w:sz="4" w:space="0" w:color="00000A"/>
              <w:bottom w:val="single" w:sz="4" w:space="0" w:color="00000A"/>
              <w:right w:val="single" w:sz="4" w:space="0" w:color="00000A"/>
            </w:tcBorders>
            <w:shd w:val="clear" w:color="auto" w:fill="FFFFFF"/>
          </w:tcPr>
          <w:p w:rsidR="007520F7" w:rsidRDefault="007520F7" w:rsidP="0021540F">
            <w:r>
              <w:rPr>
                <w:rFonts w:ascii="Times New Roman" w:hAnsi="Times New Roman" w:cs="Times New Roman"/>
                <w:sz w:val="28"/>
                <w:szCs w:val="28"/>
              </w:rPr>
              <w:t>1 500</w:t>
            </w:r>
          </w:p>
        </w:tc>
      </w:tr>
      <w:tr w:rsidR="007520F7" w:rsidTr="007520F7">
        <w:tc>
          <w:tcPr>
            <w:tcW w:w="2130" w:type="dxa"/>
            <w:tcBorders>
              <w:top w:val="single" w:sz="4" w:space="0" w:color="00000A"/>
              <w:left w:val="single" w:sz="4" w:space="0" w:color="00000A"/>
              <w:bottom w:val="single" w:sz="4" w:space="0" w:color="00000A"/>
            </w:tcBorders>
            <w:shd w:val="clear" w:color="auto" w:fill="FFFFFF"/>
          </w:tcPr>
          <w:p w:rsidR="007520F7" w:rsidRDefault="007520F7" w:rsidP="0021540F">
            <w:r>
              <w:rPr>
                <w:rFonts w:ascii="Times New Roman" w:hAnsi="Times New Roman" w:cs="Times New Roman"/>
                <w:sz w:val="28"/>
                <w:szCs w:val="28"/>
              </w:rPr>
              <w:t>Б</w:t>
            </w:r>
          </w:p>
        </w:tc>
        <w:tc>
          <w:tcPr>
            <w:tcW w:w="2131" w:type="dxa"/>
            <w:tcBorders>
              <w:top w:val="single" w:sz="4" w:space="0" w:color="00000A"/>
              <w:left w:val="single" w:sz="4" w:space="0" w:color="00000A"/>
              <w:bottom w:val="single" w:sz="4" w:space="0" w:color="00000A"/>
            </w:tcBorders>
            <w:shd w:val="clear" w:color="auto" w:fill="FFFFFF"/>
          </w:tcPr>
          <w:p w:rsidR="007520F7" w:rsidRDefault="007520F7" w:rsidP="0021540F">
            <w:r>
              <w:rPr>
                <w:rFonts w:ascii="Times New Roman" w:hAnsi="Times New Roman" w:cs="Times New Roman"/>
                <w:sz w:val="28"/>
                <w:szCs w:val="28"/>
              </w:rPr>
              <w:t>100 000</w:t>
            </w:r>
          </w:p>
        </w:tc>
        <w:tc>
          <w:tcPr>
            <w:tcW w:w="2131" w:type="dxa"/>
            <w:tcBorders>
              <w:top w:val="single" w:sz="4" w:space="0" w:color="00000A"/>
              <w:left w:val="single" w:sz="4" w:space="0" w:color="00000A"/>
              <w:bottom w:val="single" w:sz="4" w:space="0" w:color="00000A"/>
            </w:tcBorders>
            <w:shd w:val="clear" w:color="auto" w:fill="FFFFFF"/>
          </w:tcPr>
          <w:p w:rsidR="007520F7" w:rsidRDefault="007520F7" w:rsidP="0021540F">
            <w:r>
              <w:rPr>
                <w:rFonts w:ascii="Times New Roman" w:hAnsi="Times New Roman" w:cs="Times New Roman"/>
                <w:sz w:val="28"/>
                <w:szCs w:val="28"/>
              </w:rPr>
              <w:t>500</w:t>
            </w:r>
          </w:p>
        </w:tc>
        <w:tc>
          <w:tcPr>
            <w:tcW w:w="3082" w:type="dxa"/>
            <w:tcBorders>
              <w:top w:val="single" w:sz="4" w:space="0" w:color="00000A"/>
              <w:left w:val="single" w:sz="4" w:space="0" w:color="00000A"/>
              <w:bottom w:val="single" w:sz="4" w:space="0" w:color="00000A"/>
              <w:right w:val="single" w:sz="4" w:space="0" w:color="00000A"/>
            </w:tcBorders>
            <w:shd w:val="clear" w:color="auto" w:fill="FFFFFF"/>
          </w:tcPr>
          <w:p w:rsidR="007520F7" w:rsidRDefault="007520F7" w:rsidP="0021540F">
            <w:r>
              <w:rPr>
                <w:rFonts w:ascii="Times New Roman" w:hAnsi="Times New Roman" w:cs="Times New Roman"/>
                <w:sz w:val="28"/>
                <w:szCs w:val="28"/>
              </w:rPr>
              <w:t>900</w:t>
            </w:r>
          </w:p>
        </w:tc>
      </w:tr>
      <w:tr w:rsidR="007520F7" w:rsidTr="007520F7">
        <w:tc>
          <w:tcPr>
            <w:tcW w:w="2130" w:type="dxa"/>
            <w:tcBorders>
              <w:top w:val="single" w:sz="4" w:space="0" w:color="00000A"/>
              <w:left w:val="single" w:sz="4" w:space="0" w:color="00000A"/>
              <w:bottom w:val="single" w:sz="4" w:space="0" w:color="00000A"/>
            </w:tcBorders>
            <w:shd w:val="clear" w:color="auto" w:fill="FFFFFF"/>
          </w:tcPr>
          <w:p w:rsidR="007520F7" w:rsidRDefault="007520F7" w:rsidP="0021540F">
            <w:r>
              <w:rPr>
                <w:rFonts w:ascii="Times New Roman" w:hAnsi="Times New Roman" w:cs="Times New Roman"/>
                <w:sz w:val="28"/>
                <w:szCs w:val="28"/>
              </w:rPr>
              <w:lastRenderedPageBreak/>
              <w:t>В</w:t>
            </w:r>
          </w:p>
        </w:tc>
        <w:tc>
          <w:tcPr>
            <w:tcW w:w="2131" w:type="dxa"/>
            <w:tcBorders>
              <w:top w:val="single" w:sz="4" w:space="0" w:color="00000A"/>
              <w:left w:val="single" w:sz="4" w:space="0" w:color="00000A"/>
              <w:bottom w:val="single" w:sz="4" w:space="0" w:color="00000A"/>
            </w:tcBorders>
            <w:shd w:val="clear" w:color="auto" w:fill="FFFFFF"/>
          </w:tcPr>
          <w:p w:rsidR="007520F7" w:rsidRDefault="007520F7" w:rsidP="0021540F">
            <w:r>
              <w:rPr>
                <w:rFonts w:ascii="Times New Roman" w:hAnsi="Times New Roman" w:cs="Times New Roman"/>
                <w:sz w:val="28"/>
                <w:szCs w:val="28"/>
              </w:rPr>
              <w:t>14 000 000</w:t>
            </w:r>
          </w:p>
        </w:tc>
        <w:tc>
          <w:tcPr>
            <w:tcW w:w="2131" w:type="dxa"/>
            <w:tcBorders>
              <w:top w:val="single" w:sz="4" w:space="0" w:color="00000A"/>
              <w:left w:val="single" w:sz="4" w:space="0" w:color="00000A"/>
              <w:bottom w:val="single" w:sz="4" w:space="0" w:color="00000A"/>
            </w:tcBorders>
            <w:shd w:val="clear" w:color="auto" w:fill="FFFFFF"/>
          </w:tcPr>
          <w:p w:rsidR="007520F7" w:rsidRDefault="007520F7" w:rsidP="0021540F">
            <w:r>
              <w:rPr>
                <w:rFonts w:ascii="Times New Roman" w:hAnsi="Times New Roman" w:cs="Times New Roman"/>
                <w:sz w:val="28"/>
                <w:szCs w:val="28"/>
              </w:rPr>
              <w:t>1 000</w:t>
            </w:r>
          </w:p>
        </w:tc>
        <w:tc>
          <w:tcPr>
            <w:tcW w:w="3082" w:type="dxa"/>
            <w:tcBorders>
              <w:top w:val="single" w:sz="4" w:space="0" w:color="00000A"/>
              <w:left w:val="single" w:sz="4" w:space="0" w:color="00000A"/>
              <w:bottom w:val="single" w:sz="4" w:space="0" w:color="00000A"/>
              <w:right w:val="single" w:sz="4" w:space="0" w:color="00000A"/>
            </w:tcBorders>
            <w:shd w:val="clear" w:color="auto" w:fill="FFFFFF"/>
          </w:tcPr>
          <w:p w:rsidR="007520F7" w:rsidRDefault="007520F7" w:rsidP="0021540F">
            <w:r>
              <w:rPr>
                <w:rFonts w:ascii="Times New Roman" w:hAnsi="Times New Roman" w:cs="Times New Roman"/>
                <w:sz w:val="28"/>
                <w:szCs w:val="28"/>
              </w:rPr>
              <w:t>2 100</w:t>
            </w:r>
          </w:p>
        </w:tc>
      </w:tr>
      <w:tr w:rsidR="007520F7" w:rsidTr="007520F7">
        <w:tc>
          <w:tcPr>
            <w:tcW w:w="2130" w:type="dxa"/>
            <w:tcBorders>
              <w:top w:val="single" w:sz="4" w:space="0" w:color="00000A"/>
              <w:left w:val="single" w:sz="4" w:space="0" w:color="00000A"/>
              <w:bottom w:val="single" w:sz="4" w:space="0" w:color="00000A"/>
            </w:tcBorders>
            <w:shd w:val="clear" w:color="auto" w:fill="FFFFFF"/>
          </w:tcPr>
          <w:p w:rsidR="007520F7" w:rsidRDefault="007520F7" w:rsidP="0021540F">
            <w:r>
              <w:rPr>
                <w:rFonts w:ascii="Times New Roman" w:hAnsi="Times New Roman" w:cs="Times New Roman"/>
                <w:sz w:val="28"/>
                <w:szCs w:val="28"/>
              </w:rPr>
              <w:t>Г</w:t>
            </w:r>
          </w:p>
        </w:tc>
        <w:tc>
          <w:tcPr>
            <w:tcW w:w="2131" w:type="dxa"/>
            <w:tcBorders>
              <w:top w:val="single" w:sz="4" w:space="0" w:color="00000A"/>
              <w:left w:val="single" w:sz="4" w:space="0" w:color="00000A"/>
              <w:bottom w:val="single" w:sz="4" w:space="0" w:color="00000A"/>
            </w:tcBorders>
            <w:shd w:val="clear" w:color="auto" w:fill="FFFFFF"/>
          </w:tcPr>
          <w:p w:rsidR="007520F7" w:rsidRDefault="007520F7" w:rsidP="0021540F">
            <w:r>
              <w:rPr>
                <w:rFonts w:ascii="Times New Roman" w:hAnsi="Times New Roman" w:cs="Times New Roman"/>
                <w:sz w:val="28"/>
                <w:szCs w:val="28"/>
              </w:rPr>
              <w:t xml:space="preserve">8 000 </w:t>
            </w:r>
          </w:p>
        </w:tc>
        <w:tc>
          <w:tcPr>
            <w:tcW w:w="2131" w:type="dxa"/>
            <w:tcBorders>
              <w:top w:val="single" w:sz="4" w:space="0" w:color="00000A"/>
              <w:left w:val="single" w:sz="4" w:space="0" w:color="00000A"/>
              <w:bottom w:val="single" w:sz="4" w:space="0" w:color="00000A"/>
            </w:tcBorders>
            <w:shd w:val="clear" w:color="auto" w:fill="FFFFFF"/>
          </w:tcPr>
          <w:p w:rsidR="007520F7" w:rsidRDefault="007520F7" w:rsidP="0021540F">
            <w:r>
              <w:rPr>
                <w:rFonts w:ascii="Times New Roman" w:hAnsi="Times New Roman" w:cs="Times New Roman"/>
                <w:sz w:val="28"/>
                <w:szCs w:val="28"/>
              </w:rPr>
              <w:t>10 000</w:t>
            </w:r>
          </w:p>
        </w:tc>
        <w:tc>
          <w:tcPr>
            <w:tcW w:w="3082" w:type="dxa"/>
            <w:tcBorders>
              <w:top w:val="single" w:sz="4" w:space="0" w:color="00000A"/>
              <w:left w:val="single" w:sz="4" w:space="0" w:color="00000A"/>
              <w:bottom w:val="single" w:sz="4" w:space="0" w:color="00000A"/>
              <w:right w:val="single" w:sz="4" w:space="0" w:color="00000A"/>
            </w:tcBorders>
            <w:shd w:val="clear" w:color="auto" w:fill="FFFFFF"/>
          </w:tcPr>
          <w:p w:rsidR="007520F7" w:rsidRDefault="007520F7" w:rsidP="0021540F">
            <w:r>
              <w:rPr>
                <w:rFonts w:ascii="Times New Roman" w:hAnsi="Times New Roman" w:cs="Times New Roman"/>
                <w:sz w:val="28"/>
                <w:szCs w:val="28"/>
              </w:rPr>
              <w:t>40 000</w:t>
            </w:r>
          </w:p>
        </w:tc>
      </w:tr>
      <w:tr w:rsidR="007520F7" w:rsidTr="007520F7">
        <w:tc>
          <w:tcPr>
            <w:tcW w:w="2130" w:type="dxa"/>
            <w:tcBorders>
              <w:top w:val="single" w:sz="4" w:space="0" w:color="00000A"/>
              <w:left w:val="single" w:sz="4" w:space="0" w:color="00000A"/>
              <w:bottom w:val="single" w:sz="4" w:space="0" w:color="00000A"/>
            </w:tcBorders>
            <w:shd w:val="clear" w:color="auto" w:fill="FFFFFF"/>
          </w:tcPr>
          <w:p w:rsidR="007520F7" w:rsidRDefault="007520F7" w:rsidP="0021540F">
            <w:r>
              <w:rPr>
                <w:rFonts w:ascii="Times New Roman" w:hAnsi="Times New Roman" w:cs="Times New Roman"/>
                <w:sz w:val="28"/>
                <w:szCs w:val="28"/>
              </w:rPr>
              <w:t>Д</w:t>
            </w:r>
          </w:p>
        </w:tc>
        <w:tc>
          <w:tcPr>
            <w:tcW w:w="2131" w:type="dxa"/>
            <w:tcBorders>
              <w:top w:val="single" w:sz="4" w:space="0" w:color="00000A"/>
              <w:left w:val="single" w:sz="4" w:space="0" w:color="00000A"/>
              <w:bottom w:val="single" w:sz="4" w:space="0" w:color="00000A"/>
            </w:tcBorders>
            <w:shd w:val="clear" w:color="auto" w:fill="FFFFFF"/>
          </w:tcPr>
          <w:p w:rsidR="007520F7" w:rsidRDefault="007520F7" w:rsidP="0021540F">
            <w:r>
              <w:rPr>
                <w:rFonts w:ascii="Times New Roman" w:hAnsi="Times New Roman" w:cs="Times New Roman"/>
                <w:sz w:val="28"/>
                <w:szCs w:val="28"/>
              </w:rPr>
              <w:t>12 000 000</w:t>
            </w:r>
          </w:p>
        </w:tc>
        <w:tc>
          <w:tcPr>
            <w:tcW w:w="2131" w:type="dxa"/>
            <w:tcBorders>
              <w:top w:val="single" w:sz="4" w:space="0" w:color="00000A"/>
              <w:left w:val="single" w:sz="4" w:space="0" w:color="00000A"/>
              <w:bottom w:val="single" w:sz="4" w:space="0" w:color="00000A"/>
            </w:tcBorders>
            <w:shd w:val="clear" w:color="auto" w:fill="FFFFFF"/>
          </w:tcPr>
          <w:p w:rsidR="007520F7" w:rsidRDefault="007520F7" w:rsidP="0021540F">
            <w:r>
              <w:rPr>
                <w:rFonts w:ascii="Times New Roman" w:hAnsi="Times New Roman" w:cs="Times New Roman"/>
                <w:sz w:val="28"/>
                <w:szCs w:val="28"/>
              </w:rPr>
              <w:t>10</w:t>
            </w:r>
          </w:p>
        </w:tc>
        <w:tc>
          <w:tcPr>
            <w:tcW w:w="3082" w:type="dxa"/>
            <w:tcBorders>
              <w:top w:val="single" w:sz="4" w:space="0" w:color="00000A"/>
              <w:left w:val="single" w:sz="4" w:space="0" w:color="00000A"/>
              <w:bottom w:val="single" w:sz="4" w:space="0" w:color="00000A"/>
              <w:right w:val="single" w:sz="4" w:space="0" w:color="00000A"/>
            </w:tcBorders>
            <w:shd w:val="clear" w:color="auto" w:fill="FFFFFF"/>
          </w:tcPr>
          <w:p w:rsidR="007520F7" w:rsidRDefault="007520F7" w:rsidP="0021540F">
            <w:r>
              <w:rPr>
                <w:rFonts w:ascii="Times New Roman" w:hAnsi="Times New Roman" w:cs="Times New Roman"/>
                <w:sz w:val="28"/>
                <w:szCs w:val="28"/>
              </w:rPr>
              <w:t>900</w:t>
            </w:r>
          </w:p>
        </w:tc>
      </w:tr>
    </w:tbl>
    <w:p w:rsidR="007520F7" w:rsidRDefault="007520F7" w:rsidP="007520F7">
      <w:r>
        <w:rPr>
          <w:rFonts w:ascii="Times New Roman" w:hAnsi="Times New Roman" w:cs="Times New Roman"/>
          <w:sz w:val="28"/>
          <w:szCs w:val="28"/>
        </w:rPr>
        <w:t xml:space="preserve">Рассчитайте общую капитализацию рынка акций. </w:t>
      </w:r>
    </w:p>
    <w:p w:rsidR="007520F7" w:rsidRPr="007520F7" w:rsidRDefault="00DF7E62" w:rsidP="007520F7">
      <w:pPr>
        <w:jc w:val="both"/>
        <w:rPr>
          <w:rFonts w:ascii="Times New Roman" w:hAnsi="Times New Roman" w:cs="Times New Roman"/>
          <w:b/>
          <w:i/>
          <w:sz w:val="28"/>
          <w:szCs w:val="28"/>
        </w:rPr>
      </w:pPr>
      <w:r w:rsidRPr="007520F7">
        <w:rPr>
          <w:rFonts w:ascii="Times New Roman" w:hAnsi="Times New Roman" w:cs="Times New Roman"/>
          <w:b/>
          <w:i/>
          <w:sz w:val="28"/>
          <w:szCs w:val="28"/>
        </w:rPr>
        <w:t>Задача</w:t>
      </w:r>
      <w:r w:rsidR="007520F7" w:rsidRPr="007520F7">
        <w:rPr>
          <w:rFonts w:ascii="Times New Roman" w:hAnsi="Times New Roman" w:cs="Times New Roman"/>
          <w:b/>
          <w:i/>
          <w:sz w:val="28"/>
          <w:szCs w:val="28"/>
        </w:rPr>
        <w:t xml:space="preserve"> 3.</w:t>
      </w:r>
    </w:p>
    <w:p w:rsidR="007520F7" w:rsidRDefault="007520F7" w:rsidP="007520F7">
      <w:pPr>
        <w:jc w:val="both"/>
      </w:pPr>
      <w:r>
        <w:rPr>
          <w:rFonts w:ascii="Times New Roman" w:hAnsi="Times New Roman" w:cs="Times New Roman"/>
          <w:sz w:val="28"/>
          <w:szCs w:val="28"/>
        </w:rPr>
        <w:t xml:space="preserve">Инвестор А приобрел опцион </w:t>
      </w:r>
      <w:proofErr w:type="spellStart"/>
      <w:r>
        <w:rPr>
          <w:rFonts w:ascii="Times New Roman" w:hAnsi="Times New Roman" w:cs="Times New Roman"/>
          <w:sz w:val="28"/>
          <w:szCs w:val="28"/>
        </w:rPr>
        <w:t>колл</w:t>
      </w:r>
      <w:proofErr w:type="spellEnd"/>
      <w:r>
        <w:rPr>
          <w:rFonts w:ascii="Times New Roman" w:hAnsi="Times New Roman" w:cs="Times New Roman"/>
          <w:sz w:val="28"/>
          <w:szCs w:val="28"/>
        </w:rPr>
        <w:t xml:space="preserve"> на акции с ценой исполнения 280 рублей. Опционная премия составляет 30 рублей. </w:t>
      </w:r>
      <w:r w:rsidR="00BE292F">
        <w:rPr>
          <w:rFonts w:ascii="Times New Roman" w:hAnsi="Times New Roman" w:cs="Times New Roman"/>
          <w:sz w:val="28"/>
          <w:szCs w:val="28"/>
        </w:rPr>
        <w:t>Инвестор. Б</w:t>
      </w:r>
      <w:r>
        <w:rPr>
          <w:rFonts w:ascii="Times New Roman" w:hAnsi="Times New Roman" w:cs="Times New Roman"/>
          <w:sz w:val="28"/>
          <w:szCs w:val="28"/>
        </w:rPr>
        <w:t xml:space="preserve"> приобрел аналогичный опцион на продажу акции. Каков будет финансовый результат (прибыль или убыток) инвесторов А и Б, если к истечению срока цена акции на наличном рынке вырастет до 330 рублей?</w:t>
      </w:r>
    </w:p>
    <w:p w:rsidR="007520F7" w:rsidRPr="007520F7" w:rsidRDefault="00DF7E62" w:rsidP="007520F7">
      <w:pPr>
        <w:rPr>
          <w:rFonts w:ascii="Times New Roman" w:hAnsi="Times New Roman" w:cs="Times New Roman"/>
          <w:b/>
          <w:i/>
          <w:sz w:val="28"/>
          <w:szCs w:val="28"/>
        </w:rPr>
      </w:pPr>
      <w:r w:rsidRPr="007520F7">
        <w:rPr>
          <w:rFonts w:ascii="Times New Roman" w:hAnsi="Times New Roman" w:cs="Times New Roman"/>
          <w:b/>
          <w:i/>
          <w:sz w:val="28"/>
          <w:szCs w:val="28"/>
        </w:rPr>
        <w:t>Задача</w:t>
      </w:r>
      <w:r w:rsidR="007520F7" w:rsidRPr="007520F7">
        <w:rPr>
          <w:rFonts w:ascii="Times New Roman" w:hAnsi="Times New Roman" w:cs="Times New Roman"/>
          <w:b/>
          <w:i/>
          <w:sz w:val="28"/>
          <w:szCs w:val="28"/>
        </w:rPr>
        <w:t xml:space="preserve"> 4.</w:t>
      </w:r>
    </w:p>
    <w:p w:rsidR="00070533" w:rsidRPr="00BE292F" w:rsidRDefault="007520F7" w:rsidP="00BE292F">
      <w:pPr>
        <w:jc w:val="both"/>
        <w:rPr>
          <w:rFonts w:ascii="Times New Roman" w:hAnsi="Times New Roman" w:cs="Times New Roman"/>
          <w:sz w:val="28"/>
          <w:szCs w:val="28"/>
        </w:rPr>
      </w:pPr>
      <w:r>
        <w:rPr>
          <w:rFonts w:ascii="Times New Roman" w:hAnsi="Times New Roman" w:cs="Times New Roman"/>
          <w:sz w:val="28"/>
          <w:szCs w:val="28"/>
        </w:rPr>
        <w:t xml:space="preserve">Рассчитайте рыночную стоимость облигации номиналом 2000 руб. с выплатой ежегодного купонного 8% дохода и </w:t>
      </w:r>
      <w:r w:rsidR="00BE292F">
        <w:rPr>
          <w:rFonts w:ascii="Times New Roman" w:hAnsi="Times New Roman" w:cs="Times New Roman"/>
          <w:sz w:val="28"/>
          <w:szCs w:val="28"/>
        </w:rPr>
        <w:t>сроком погашения через</w:t>
      </w:r>
      <w:r>
        <w:rPr>
          <w:rFonts w:ascii="Times New Roman" w:hAnsi="Times New Roman" w:cs="Times New Roman"/>
          <w:sz w:val="28"/>
          <w:szCs w:val="28"/>
        </w:rPr>
        <w:t xml:space="preserve"> 3 года, если ставка по вкладу в банке составляет 12% годовых</w:t>
      </w:r>
    </w:p>
    <w:p w:rsidR="00BE292F" w:rsidRPr="00BE292F" w:rsidRDefault="00BE292F" w:rsidP="00BE292F">
      <w:pPr>
        <w:tabs>
          <w:tab w:val="left" w:pos="-180"/>
        </w:tabs>
        <w:suppressAutoHyphens/>
        <w:spacing w:line="360" w:lineRule="exact"/>
        <w:ind w:right="70" w:firstLine="720"/>
        <w:jc w:val="both"/>
        <w:rPr>
          <w:rFonts w:ascii="Times New Roman" w:hAnsi="Times New Roman" w:cs="Times New Roman"/>
          <w:b/>
          <w:sz w:val="28"/>
          <w:szCs w:val="28"/>
        </w:rPr>
      </w:pPr>
      <w:r w:rsidRPr="00BE292F">
        <w:rPr>
          <w:rFonts w:ascii="Times New Roman" w:hAnsi="Times New Roman" w:cs="Times New Roman"/>
          <w:b/>
          <w:sz w:val="28"/>
          <w:szCs w:val="28"/>
        </w:rPr>
        <w:t>Критерии балльной оценки различных форм текущего контроля успеваемости</w:t>
      </w:r>
    </w:p>
    <w:p w:rsidR="002C7FA8" w:rsidRDefault="00BE292F" w:rsidP="00BE292F">
      <w:pPr>
        <w:pStyle w:val="Default"/>
        <w:spacing w:after="120" w:line="276" w:lineRule="auto"/>
        <w:rPr>
          <w:b/>
          <w:bCs/>
          <w:sz w:val="28"/>
          <w:szCs w:val="28"/>
        </w:rPr>
        <w:sectPr w:rsidR="002C7FA8" w:rsidSect="00C73336">
          <w:headerReference w:type="default" r:id="rId8"/>
          <w:footerReference w:type="default" r:id="rId9"/>
          <w:headerReference w:type="first" r:id="rId10"/>
          <w:footerReference w:type="first" r:id="rId11"/>
          <w:type w:val="continuous"/>
          <w:pgSz w:w="11906" w:h="17338"/>
          <w:pgMar w:top="1145" w:right="849" w:bottom="658" w:left="1418" w:header="720" w:footer="720" w:gutter="0"/>
          <w:pgNumType w:start="1"/>
          <w:cols w:space="720"/>
          <w:noEndnote/>
          <w:titlePg/>
          <w:docGrid w:linePitch="299"/>
        </w:sectPr>
      </w:pPr>
      <w:r w:rsidRPr="00AF223D">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Pr>
          <w:sz w:val="28"/>
          <w:szCs w:val="28"/>
        </w:rPr>
        <w:t>финансовых рынков и финансового инжиниринга</w:t>
      </w:r>
    </w:p>
    <w:p w:rsidR="00566CA0" w:rsidRDefault="00566CA0" w:rsidP="0043455A">
      <w:pPr>
        <w:pStyle w:val="Default"/>
        <w:spacing w:after="120"/>
        <w:rPr>
          <w:sz w:val="28"/>
          <w:szCs w:val="28"/>
        </w:rPr>
      </w:pPr>
      <w:r>
        <w:rPr>
          <w:b/>
          <w:bCs/>
          <w:sz w:val="28"/>
          <w:szCs w:val="28"/>
        </w:rPr>
        <w:lastRenderedPageBreak/>
        <w:t xml:space="preserve">7. Фонд оценочных средств для проведения промежуточной аттестации обучающихся по дисциплине </w:t>
      </w:r>
    </w:p>
    <w:p w:rsidR="00BE292F" w:rsidRDefault="00BE292F" w:rsidP="00BE292F">
      <w:pPr>
        <w:suppressAutoHyphens/>
        <w:ind w:firstLine="708"/>
        <w:jc w:val="both"/>
        <w:rPr>
          <w:rFonts w:ascii="Times New Roman" w:hAnsi="Times New Roman" w:cs="Times New Roman"/>
          <w:sz w:val="28"/>
          <w:szCs w:val="20"/>
        </w:rPr>
      </w:pPr>
      <w:bookmarkStart w:id="1" w:name="_Hlk107308697"/>
      <w:r w:rsidRPr="00BE292F">
        <w:rPr>
          <w:rFonts w:ascii="Times New Roman" w:hAnsi="Times New Roman" w:cs="Times New Roman"/>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BE292F">
        <w:rPr>
          <w:rFonts w:ascii="Times New Roman" w:hAnsi="Times New Roman" w:cs="Times New Roman"/>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BE292F" w:rsidRPr="00BE292F" w:rsidRDefault="00BE292F" w:rsidP="00BE292F">
      <w:pPr>
        <w:spacing w:line="360" w:lineRule="exact"/>
        <w:ind w:firstLine="709"/>
        <w:jc w:val="both"/>
        <w:rPr>
          <w:rFonts w:ascii="Times New Roman" w:hAnsi="Times New Roman" w:cs="Times New Roman"/>
          <w:b/>
          <w:sz w:val="28"/>
          <w:szCs w:val="28"/>
        </w:rPr>
      </w:pPr>
      <w:bookmarkStart w:id="2" w:name="_Hlk107308407"/>
      <w:r w:rsidRPr="00BE292F">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2"/>
    </w:p>
    <w:bookmarkEnd w:id="1"/>
    <w:p w:rsidR="00352FA6" w:rsidRDefault="00352FA6" w:rsidP="00BE292F">
      <w:pPr>
        <w:tabs>
          <w:tab w:val="right" w:pos="851"/>
        </w:tabs>
        <w:spacing w:after="0"/>
        <w:ind w:firstLine="709"/>
        <w:jc w:val="right"/>
        <w:rPr>
          <w:rFonts w:ascii="Times New Roman" w:hAnsi="Times New Roman" w:cs="Times New Roman"/>
          <w:sz w:val="28"/>
          <w:szCs w:val="28"/>
        </w:rPr>
      </w:pPr>
      <w:r>
        <w:rPr>
          <w:rFonts w:ascii="Times New Roman" w:hAnsi="Times New Roman" w:cs="Times New Roman"/>
          <w:sz w:val="28"/>
          <w:szCs w:val="28"/>
        </w:rPr>
        <w:t xml:space="preserve">Таблица </w:t>
      </w:r>
      <w:r w:rsidR="00BE292F">
        <w:rPr>
          <w:rFonts w:ascii="Times New Roman" w:hAnsi="Times New Roman" w:cs="Times New Roman"/>
          <w:sz w:val="28"/>
          <w:szCs w:val="28"/>
        </w:rPr>
        <w:t>6</w:t>
      </w:r>
    </w:p>
    <w:tbl>
      <w:tblPr>
        <w:tblStyle w:val="aa"/>
        <w:tblW w:w="16013" w:type="dxa"/>
        <w:tblLook w:val="04A0" w:firstRow="1" w:lastRow="0" w:firstColumn="1" w:lastColumn="0" w:noHBand="0" w:noVBand="1"/>
      </w:tblPr>
      <w:tblGrid>
        <w:gridCol w:w="2957"/>
        <w:gridCol w:w="3223"/>
        <w:gridCol w:w="2422"/>
        <w:gridCol w:w="7411"/>
      </w:tblGrid>
      <w:tr w:rsidR="00E47D57" w:rsidRPr="00351BF8" w:rsidTr="00CA4FCC">
        <w:tc>
          <w:tcPr>
            <w:tcW w:w="2957" w:type="dxa"/>
          </w:tcPr>
          <w:p w:rsidR="00E47D57" w:rsidRPr="00BE292F" w:rsidRDefault="00E47D57" w:rsidP="00615D2B">
            <w:pPr>
              <w:jc w:val="center"/>
              <w:rPr>
                <w:rFonts w:ascii="Times New Roman" w:hAnsi="Times New Roman" w:cs="Times New Roman"/>
                <w:b/>
                <w:color w:val="000000" w:themeColor="text1"/>
                <w:sz w:val="24"/>
                <w:szCs w:val="24"/>
              </w:rPr>
            </w:pPr>
            <w:r w:rsidRPr="00BE292F">
              <w:rPr>
                <w:rFonts w:ascii="Times New Roman" w:hAnsi="Times New Roman" w:cs="Times New Roman"/>
                <w:b/>
                <w:color w:val="000000" w:themeColor="text1"/>
                <w:sz w:val="24"/>
                <w:szCs w:val="24"/>
              </w:rPr>
              <w:t>Наименование компетенции</w:t>
            </w:r>
          </w:p>
        </w:tc>
        <w:tc>
          <w:tcPr>
            <w:tcW w:w="3223" w:type="dxa"/>
          </w:tcPr>
          <w:p w:rsidR="00E47D57" w:rsidRPr="00BE292F" w:rsidRDefault="004B6D96" w:rsidP="00615D2B">
            <w:pPr>
              <w:jc w:val="center"/>
              <w:rPr>
                <w:rFonts w:ascii="Times New Roman" w:hAnsi="Times New Roman" w:cs="Times New Roman"/>
                <w:b/>
                <w:color w:val="000000" w:themeColor="text1"/>
                <w:sz w:val="24"/>
                <w:szCs w:val="24"/>
              </w:rPr>
            </w:pPr>
            <w:r w:rsidRPr="00BE292F">
              <w:rPr>
                <w:rFonts w:ascii="Times New Roman" w:hAnsi="Times New Roman" w:cs="Times New Roman"/>
                <w:b/>
                <w:color w:val="000000" w:themeColor="text1"/>
                <w:sz w:val="24"/>
                <w:szCs w:val="24"/>
              </w:rPr>
              <w:t>Наименование индикаторов</w:t>
            </w:r>
            <w:r w:rsidR="00E47D57" w:rsidRPr="00BE292F">
              <w:rPr>
                <w:rFonts w:ascii="Times New Roman" w:hAnsi="Times New Roman" w:cs="Times New Roman"/>
                <w:b/>
                <w:color w:val="000000" w:themeColor="text1"/>
                <w:sz w:val="24"/>
                <w:szCs w:val="24"/>
              </w:rPr>
              <w:t xml:space="preserve"> достижения компетенции</w:t>
            </w:r>
          </w:p>
        </w:tc>
        <w:tc>
          <w:tcPr>
            <w:tcW w:w="2422" w:type="dxa"/>
          </w:tcPr>
          <w:p w:rsidR="00E47D57" w:rsidRPr="00BE292F" w:rsidRDefault="00E47D57" w:rsidP="00615D2B">
            <w:pPr>
              <w:jc w:val="center"/>
              <w:rPr>
                <w:rFonts w:ascii="Times New Roman" w:hAnsi="Times New Roman" w:cs="Times New Roman"/>
                <w:b/>
                <w:color w:val="000000" w:themeColor="text1"/>
                <w:sz w:val="24"/>
                <w:szCs w:val="24"/>
              </w:rPr>
            </w:pPr>
            <w:r w:rsidRPr="00BE292F">
              <w:rPr>
                <w:rFonts w:ascii="Times New Roman" w:hAnsi="Times New Roman" w:cs="Times New Roman"/>
                <w:b/>
                <w:color w:val="000000" w:themeColor="text1"/>
                <w:sz w:val="24"/>
                <w:szCs w:val="24"/>
              </w:rPr>
              <w:t>Результаты обучения</w:t>
            </w:r>
          </w:p>
          <w:p w:rsidR="00E47D57" w:rsidRPr="00BE292F" w:rsidRDefault="00E47D57" w:rsidP="00615D2B">
            <w:pPr>
              <w:jc w:val="center"/>
              <w:rPr>
                <w:rFonts w:ascii="Times New Roman" w:hAnsi="Times New Roman" w:cs="Times New Roman"/>
                <w:b/>
                <w:color w:val="000000" w:themeColor="text1"/>
                <w:sz w:val="24"/>
                <w:szCs w:val="24"/>
              </w:rPr>
            </w:pPr>
            <w:r w:rsidRPr="00BE292F">
              <w:rPr>
                <w:rFonts w:ascii="Times New Roman" w:hAnsi="Times New Roman" w:cs="Times New Roman"/>
                <w:b/>
                <w:color w:val="000000" w:themeColor="text1"/>
                <w:sz w:val="24"/>
                <w:szCs w:val="24"/>
              </w:rPr>
              <w:t>(умения и знания), соотнесенные с индикаторами достижения компетенции</w:t>
            </w:r>
          </w:p>
        </w:tc>
        <w:tc>
          <w:tcPr>
            <w:tcW w:w="7411" w:type="dxa"/>
          </w:tcPr>
          <w:p w:rsidR="00E47D57" w:rsidRPr="00BE292F" w:rsidRDefault="00E47D57" w:rsidP="00615D2B">
            <w:pPr>
              <w:jc w:val="center"/>
              <w:rPr>
                <w:rFonts w:ascii="Times New Roman" w:hAnsi="Times New Roman" w:cs="Times New Roman"/>
                <w:b/>
                <w:color w:val="000000" w:themeColor="text1"/>
                <w:sz w:val="24"/>
                <w:szCs w:val="24"/>
              </w:rPr>
            </w:pPr>
            <w:r w:rsidRPr="00BE292F">
              <w:rPr>
                <w:rFonts w:ascii="Times New Roman" w:hAnsi="Times New Roman" w:cs="Times New Roman"/>
                <w:b/>
                <w:color w:val="000000" w:themeColor="text1"/>
                <w:sz w:val="24"/>
                <w:szCs w:val="24"/>
              </w:rPr>
              <w:t>Типовые контрольные задания</w:t>
            </w:r>
          </w:p>
        </w:tc>
      </w:tr>
      <w:tr w:rsidR="00A93E1B" w:rsidRPr="00351BF8" w:rsidTr="00CA4FCC">
        <w:trPr>
          <w:trHeight w:val="1549"/>
        </w:trPr>
        <w:tc>
          <w:tcPr>
            <w:tcW w:w="2957" w:type="dxa"/>
            <w:vMerge w:val="restart"/>
          </w:tcPr>
          <w:p w:rsidR="00A93E1B" w:rsidRPr="00615D2B" w:rsidRDefault="00A93E1B" w:rsidP="00A93E1B">
            <w:pPr>
              <w:pStyle w:val="21"/>
              <w:shd w:val="clear" w:color="auto" w:fill="auto"/>
              <w:spacing w:line="240" w:lineRule="auto"/>
              <w:jc w:val="left"/>
              <w:rPr>
                <w:color w:val="000000" w:themeColor="text1"/>
                <w:sz w:val="24"/>
                <w:szCs w:val="24"/>
              </w:rPr>
            </w:pPr>
            <w:r w:rsidRPr="002C4F9A">
              <w:rPr>
                <w:sz w:val="24"/>
                <w:szCs w:val="24"/>
              </w:rPr>
              <w:t>ПК-3</w:t>
            </w:r>
            <w:r>
              <w:rPr>
                <w:sz w:val="24"/>
                <w:szCs w:val="24"/>
              </w:rPr>
              <w:t xml:space="preserve"> </w:t>
            </w:r>
            <w:r w:rsidRPr="00975EA7">
              <w:rPr>
                <w:sz w:val="24"/>
                <w:szCs w:val="24"/>
              </w:rPr>
              <w:t>Способность прогнозировать основные финансово-экономические показатели деятельности коммерческих организаций с целью оценки последствий принимаемых финансовых решений</w:t>
            </w:r>
          </w:p>
          <w:p w:rsidR="00A93E1B" w:rsidRDefault="00A93E1B" w:rsidP="00615D2B">
            <w:pPr>
              <w:pStyle w:val="21"/>
              <w:shd w:val="clear" w:color="auto" w:fill="auto"/>
              <w:jc w:val="left"/>
              <w:rPr>
                <w:color w:val="000000" w:themeColor="text1"/>
                <w:sz w:val="24"/>
                <w:szCs w:val="24"/>
              </w:rPr>
            </w:pPr>
          </w:p>
          <w:p w:rsidR="00A93E1B" w:rsidRPr="00615D2B" w:rsidRDefault="00A93E1B" w:rsidP="00615D2B">
            <w:pPr>
              <w:pStyle w:val="21"/>
              <w:jc w:val="left"/>
              <w:rPr>
                <w:color w:val="000000" w:themeColor="text1"/>
                <w:sz w:val="24"/>
                <w:szCs w:val="24"/>
              </w:rPr>
            </w:pPr>
          </w:p>
        </w:tc>
        <w:tc>
          <w:tcPr>
            <w:tcW w:w="3223" w:type="dxa"/>
          </w:tcPr>
          <w:p w:rsidR="00A93E1B" w:rsidRPr="00975EA7" w:rsidRDefault="00A93E1B" w:rsidP="00A93E1B">
            <w:pPr>
              <w:pStyle w:val="Style2"/>
              <w:spacing w:line="240" w:lineRule="auto"/>
              <w:ind w:firstLine="0"/>
            </w:pPr>
            <w:r w:rsidRPr="00975EA7">
              <w:t>1. Владеет методами формирования финансового плана и критериев мониторинга его выполнения.</w:t>
            </w:r>
          </w:p>
          <w:p w:rsidR="00A93E1B" w:rsidRPr="00A93E1B" w:rsidRDefault="00A93E1B" w:rsidP="00615D2B">
            <w:pPr>
              <w:pStyle w:val="13"/>
              <w:shd w:val="clear" w:color="auto" w:fill="auto"/>
              <w:spacing w:line="240" w:lineRule="auto"/>
              <w:ind w:firstLine="0"/>
              <w:jc w:val="left"/>
              <w:rPr>
                <w:strike/>
                <w:color w:val="FF0000"/>
                <w:sz w:val="24"/>
                <w:szCs w:val="24"/>
              </w:rPr>
            </w:pPr>
          </w:p>
        </w:tc>
        <w:tc>
          <w:tcPr>
            <w:tcW w:w="2422" w:type="dxa"/>
          </w:tcPr>
          <w:p w:rsidR="00CA4FCC" w:rsidRPr="002C4F9A" w:rsidRDefault="00CA4FCC" w:rsidP="00CA4FCC">
            <w:pPr>
              <w:pStyle w:val="Style2"/>
              <w:spacing w:line="240" w:lineRule="auto"/>
              <w:ind w:firstLine="0"/>
              <w:jc w:val="left"/>
              <w:rPr>
                <w:b/>
              </w:rPr>
            </w:pPr>
            <w:r w:rsidRPr="002C4F9A">
              <w:rPr>
                <w:b/>
              </w:rPr>
              <w:t>Знать:</w:t>
            </w:r>
            <w:r w:rsidRPr="00975EA7">
              <w:t xml:space="preserve"> </w:t>
            </w:r>
            <w:r>
              <w:t>методы</w:t>
            </w:r>
            <w:r w:rsidRPr="00975EA7">
              <w:t xml:space="preserve"> формирования финансового плана и критери</w:t>
            </w:r>
            <w:r>
              <w:t xml:space="preserve">и </w:t>
            </w:r>
            <w:r w:rsidRPr="00975EA7">
              <w:t>мониторинга его выполнения.</w:t>
            </w:r>
          </w:p>
          <w:p w:rsidR="00A93E1B" w:rsidRPr="00A93E1B" w:rsidRDefault="00CA4FCC" w:rsidP="00CA4FCC">
            <w:pPr>
              <w:pStyle w:val="Style2"/>
              <w:spacing w:line="240" w:lineRule="auto"/>
              <w:ind w:firstLine="0"/>
              <w:jc w:val="left"/>
              <w:rPr>
                <w:b/>
                <w:strike/>
                <w:color w:val="FF0000"/>
              </w:rPr>
            </w:pPr>
            <w:r w:rsidRPr="002C4F9A">
              <w:rPr>
                <w:b/>
              </w:rPr>
              <w:t>Уметь:</w:t>
            </w:r>
            <w:r>
              <w:rPr>
                <w:b/>
              </w:rPr>
              <w:t xml:space="preserve"> </w:t>
            </w:r>
            <w:r w:rsidRPr="00CA4FCC">
              <w:t>использовать</w:t>
            </w:r>
            <w:r w:rsidRPr="00FA3E8E">
              <w:t xml:space="preserve"> </w:t>
            </w:r>
            <w:r>
              <w:t>методы</w:t>
            </w:r>
            <w:r w:rsidRPr="00FA3E8E">
              <w:t xml:space="preserve"> формирования финансового плана и критерии мониторинга его выполнения.</w:t>
            </w:r>
          </w:p>
        </w:tc>
        <w:tc>
          <w:tcPr>
            <w:tcW w:w="7411" w:type="dxa"/>
          </w:tcPr>
          <w:p w:rsidR="00CA4FCC" w:rsidRDefault="00CA4FCC" w:rsidP="00CA4FCC">
            <w:pPr>
              <w:rPr>
                <w:rFonts w:ascii="Times New Roman" w:hAnsi="Times New Roman" w:cs="Times New Roman"/>
                <w:b/>
                <w:color w:val="000000" w:themeColor="text1"/>
                <w:sz w:val="24"/>
                <w:szCs w:val="24"/>
              </w:rPr>
            </w:pPr>
            <w:r w:rsidRPr="00376538">
              <w:rPr>
                <w:rFonts w:ascii="Times New Roman" w:hAnsi="Times New Roman" w:cs="Times New Roman"/>
                <w:b/>
                <w:color w:val="000000" w:themeColor="text1"/>
                <w:sz w:val="24"/>
                <w:szCs w:val="24"/>
              </w:rPr>
              <w:t xml:space="preserve">Задание </w:t>
            </w:r>
          </w:p>
          <w:p w:rsidR="00CA4FCC" w:rsidRPr="00376538" w:rsidRDefault="00CA4FCC" w:rsidP="00CA4FCC">
            <w:pPr>
              <w:rPr>
                <w:rFonts w:ascii="Times New Roman" w:eastAsia="Times New Roman" w:hAnsi="Times New Roman" w:cs="Times New Roman"/>
                <w:sz w:val="24"/>
                <w:szCs w:val="24"/>
              </w:rPr>
            </w:pPr>
            <w:r w:rsidRPr="00376538">
              <w:rPr>
                <w:rFonts w:ascii="Times New Roman" w:eastAsia="Times New Roman" w:hAnsi="Times New Roman" w:cs="Times New Roman"/>
                <w:sz w:val="24"/>
                <w:szCs w:val="24"/>
              </w:rPr>
              <w:t xml:space="preserve">Планируемые выпуски ценных бумаг (акции, облигации, векселя, производные ценные бумаги). </w:t>
            </w:r>
          </w:p>
          <w:p w:rsidR="00CA4FCC" w:rsidRPr="00376538" w:rsidRDefault="00CA4FCC" w:rsidP="00CA4FCC">
            <w:pPr>
              <w:rPr>
                <w:rFonts w:ascii="Times New Roman" w:eastAsia="Times New Roman" w:hAnsi="Times New Roman" w:cs="Times New Roman"/>
                <w:sz w:val="24"/>
                <w:szCs w:val="24"/>
              </w:rPr>
            </w:pPr>
            <w:r w:rsidRPr="00376538">
              <w:rPr>
                <w:rFonts w:ascii="Times New Roman" w:eastAsia="Times New Roman" w:hAnsi="Times New Roman" w:cs="Times New Roman"/>
                <w:sz w:val="24"/>
                <w:szCs w:val="24"/>
              </w:rPr>
              <w:t xml:space="preserve">При выполнении задания необходимо учесть объявленные акции эмитента. Если такие акции есть, то следует привести соответствующую цитату из устава. Если нет, то указать информацию об этом. </w:t>
            </w:r>
          </w:p>
          <w:p w:rsidR="00CA4FCC" w:rsidRPr="00376538" w:rsidRDefault="00CA4FCC" w:rsidP="00CA4FCC">
            <w:pPr>
              <w:rPr>
                <w:rFonts w:ascii="Times New Roman" w:eastAsia="Times New Roman" w:hAnsi="Times New Roman" w:cs="Times New Roman"/>
                <w:sz w:val="24"/>
                <w:szCs w:val="24"/>
              </w:rPr>
            </w:pPr>
            <w:r w:rsidRPr="00376538">
              <w:rPr>
                <w:rFonts w:ascii="Times New Roman" w:eastAsia="Times New Roman" w:hAnsi="Times New Roman" w:cs="Times New Roman"/>
                <w:sz w:val="24"/>
                <w:szCs w:val="24"/>
              </w:rPr>
              <w:t xml:space="preserve">Если эмитентом осуществлялись в последнее время попытки выпуска ценных бумаг, которые не реализовались по каким-либо причинам (например: общее собрание акционеров проголосовало против данного выпуска, выпуск был не размещен и т.д.), то необходимо указать информацию о таких выпусках. </w:t>
            </w:r>
          </w:p>
          <w:p w:rsidR="00A93E1B" w:rsidRPr="00A93E1B" w:rsidRDefault="00A93E1B" w:rsidP="00BC2BAC">
            <w:pPr>
              <w:pStyle w:val="Default"/>
              <w:rPr>
                <w:b/>
                <w:color w:val="000000" w:themeColor="text1"/>
              </w:rPr>
            </w:pPr>
          </w:p>
        </w:tc>
      </w:tr>
      <w:tr w:rsidR="00CA4FCC" w:rsidRPr="00351BF8" w:rsidTr="00CA4FCC">
        <w:trPr>
          <w:trHeight w:val="1194"/>
        </w:trPr>
        <w:tc>
          <w:tcPr>
            <w:tcW w:w="2957" w:type="dxa"/>
            <w:vMerge/>
          </w:tcPr>
          <w:p w:rsidR="00CA4FCC" w:rsidRPr="00615D2B" w:rsidRDefault="00CA4FCC" w:rsidP="00CA4FCC">
            <w:pPr>
              <w:pStyle w:val="21"/>
              <w:shd w:val="clear" w:color="auto" w:fill="auto"/>
              <w:jc w:val="left"/>
              <w:rPr>
                <w:color w:val="000000" w:themeColor="text1"/>
                <w:sz w:val="24"/>
                <w:szCs w:val="24"/>
              </w:rPr>
            </w:pPr>
          </w:p>
        </w:tc>
        <w:tc>
          <w:tcPr>
            <w:tcW w:w="3223" w:type="dxa"/>
          </w:tcPr>
          <w:p w:rsidR="00CA4FCC" w:rsidRPr="00975EA7" w:rsidRDefault="00CA4FCC" w:rsidP="00CA4FCC">
            <w:pPr>
              <w:pStyle w:val="Style2"/>
              <w:spacing w:line="240" w:lineRule="auto"/>
              <w:ind w:firstLine="0"/>
            </w:pPr>
            <w:r w:rsidRPr="00975EA7">
              <w:t xml:space="preserve">2. Составляет прогноз денежного потока и других ключевых финансовых индикаторов. </w:t>
            </w:r>
          </w:p>
          <w:p w:rsidR="00CA4FCC" w:rsidRPr="00A93E1B" w:rsidRDefault="00CA4FCC" w:rsidP="00CA4FCC">
            <w:pPr>
              <w:pStyle w:val="13"/>
              <w:shd w:val="clear" w:color="auto" w:fill="auto"/>
              <w:spacing w:line="240" w:lineRule="auto"/>
              <w:ind w:firstLine="0"/>
              <w:jc w:val="left"/>
              <w:rPr>
                <w:strike/>
                <w:color w:val="FF0000"/>
                <w:sz w:val="24"/>
                <w:szCs w:val="24"/>
              </w:rPr>
            </w:pPr>
          </w:p>
        </w:tc>
        <w:tc>
          <w:tcPr>
            <w:tcW w:w="2422" w:type="dxa"/>
          </w:tcPr>
          <w:p w:rsidR="00CA4FCC" w:rsidRPr="00975EA7" w:rsidRDefault="00CA4FCC" w:rsidP="00CA4FCC">
            <w:pPr>
              <w:pStyle w:val="Style2"/>
              <w:spacing w:line="240" w:lineRule="auto"/>
              <w:ind w:firstLine="0"/>
              <w:jc w:val="left"/>
            </w:pPr>
            <w:r w:rsidRPr="002C4F9A">
              <w:rPr>
                <w:b/>
              </w:rPr>
              <w:t>Знать:</w:t>
            </w:r>
            <w:r>
              <w:rPr>
                <w:b/>
              </w:rPr>
              <w:t xml:space="preserve"> </w:t>
            </w:r>
            <w:r w:rsidRPr="00FA3E8E">
              <w:t>методы с</w:t>
            </w:r>
            <w:r>
              <w:t>оставления</w:t>
            </w:r>
            <w:r w:rsidRPr="00975EA7">
              <w:t xml:space="preserve"> прогноз</w:t>
            </w:r>
            <w:r>
              <w:t>а</w:t>
            </w:r>
            <w:r w:rsidRPr="00975EA7">
              <w:t xml:space="preserve"> денежного потока и других ключевых финансовых индикаторов. </w:t>
            </w:r>
          </w:p>
          <w:p w:rsidR="00CA4FCC" w:rsidRPr="00E365D8" w:rsidRDefault="00CA4FCC" w:rsidP="00CA4FCC">
            <w:pPr>
              <w:pStyle w:val="Style2"/>
              <w:spacing w:line="240" w:lineRule="auto"/>
              <w:ind w:firstLine="0"/>
              <w:jc w:val="left"/>
              <w:rPr>
                <w:b/>
                <w:strike/>
                <w:color w:val="FF0000"/>
              </w:rPr>
            </w:pPr>
            <w:r w:rsidRPr="002C4F9A">
              <w:rPr>
                <w:b/>
              </w:rPr>
              <w:t>Уметь:</w:t>
            </w:r>
            <w:r w:rsidRPr="00975EA7">
              <w:t xml:space="preserve"> </w:t>
            </w:r>
            <w:r>
              <w:t>с</w:t>
            </w:r>
            <w:r w:rsidRPr="00975EA7">
              <w:t>оставля</w:t>
            </w:r>
            <w:r>
              <w:t>ть</w:t>
            </w:r>
            <w:r w:rsidRPr="00975EA7">
              <w:t xml:space="preserve"> прогноз денежного потока и других ключевых финансовых индикаторов. </w:t>
            </w:r>
          </w:p>
        </w:tc>
        <w:tc>
          <w:tcPr>
            <w:tcW w:w="7411" w:type="dxa"/>
          </w:tcPr>
          <w:p w:rsidR="00CA4FCC" w:rsidRDefault="00CA4FCC" w:rsidP="00CA4FCC">
            <w:pPr>
              <w:pStyle w:val="Default"/>
              <w:rPr>
                <w:b/>
                <w:color w:val="000000" w:themeColor="text1"/>
              </w:rPr>
            </w:pPr>
            <w:r w:rsidRPr="00A93E1B">
              <w:rPr>
                <w:b/>
                <w:color w:val="000000" w:themeColor="text1"/>
              </w:rPr>
              <w:t>Задани</w:t>
            </w:r>
            <w:r>
              <w:rPr>
                <w:b/>
                <w:color w:val="000000" w:themeColor="text1"/>
              </w:rPr>
              <w:t xml:space="preserve">е  </w:t>
            </w:r>
          </w:p>
          <w:p w:rsidR="00CA4FCC" w:rsidRPr="0006199A" w:rsidRDefault="00CA4FCC" w:rsidP="00CA4FCC">
            <w:pPr>
              <w:pStyle w:val="Default"/>
              <w:rPr>
                <w:color w:val="000000" w:themeColor="text1"/>
              </w:rPr>
            </w:pPr>
            <w:r w:rsidRPr="0006199A">
              <w:rPr>
                <w:color w:val="000000" w:themeColor="text1"/>
              </w:rPr>
              <w:t>Оцените справедливую стоимость акций выбранного эмитента</w:t>
            </w:r>
            <w:r>
              <w:rPr>
                <w:color w:val="000000" w:themeColor="text1"/>
              </w:rPr>
              <w:t xml:space="preserve"> методами ЧА, сравнительным, свободного денежного потока. Какие финансовые индикаторы использовались для каждого метода оценки</w:t>
            </w:r>
          </w:p>
        </w:tc>
      </w:tr>
      <w:tr w:rsidR="00CA4FCC" w:rsidRPr="00351BF8" w:rsidTr="00CA4FCC">
        <w:trPr>
          <w:trHeight w:val="1182"/>
        </w:trPr>
        <w:tc>
          <w:tcPr>
            <w:tcW w:w="2957" w:type="dxa"/>
            <w:vMerge/>
          </w:tcPr>
          <w:p w:rsidR="00CA4FCC" w:rsidRPr="00615D2B" w:rsidRDefault="00CA4FCC" w:rsidP="00CA4FCC">
            <w:pPr>
              <w:pStyle w:val="21"/>
              <w:shd w:val="clear" w:color="auto" w:fill="auto"/>
              <w:jc w:val="left"/>
              <w:rPr>
                <w:color w:val="000000" w:themeColor="text1"/>
                <w:sz w:val="24"/>
                <w:szCs w:val="24"/>
              </w:rPr>
            </w:pPr>
          </w:p>
        </w:tc>
        <w:tc>
          <w:tcPr>
            <w:tcW w:w="3223" w:type="dxa"/>
          </w:tcPr>
          <w:p w:rsidR="00CA4FCC" w:rsidRPr="00975EA7" w:rsidRDefault="00CA4FCC" w:rsidP="00CA4FCC">
            <w:pPr>
              <w:pStyle w:val="Style2"/>
              <w:spacing w:line="240" w:lineRule="auto"/>
              <w:ind w:firstLine="0"/>
            </w:pPr>
            <w:r w:rsidRPr="00975EA7">
              <w:t xml:space="preserve">3. Владеет методами оптимизации финансового плана, бизнес-планирования и прогнозирования. </w:t>
            </w:r>
          </w:p>
          <w:p w:rsidR="00CA4FCC" w:rsidRPr="00A93E1B" w:rsidRDefault="00CA4FCC" w:rsidP="00CA4FCC">
            <w:pPr>
              <w:pStyle w:val="13"/>
              <w:shd w:val="clear" w:color="auto" w:fill="auto"/>
              <w:spacing w:line="240" w:lineRule="auto"/>
              <w:ind w:firstLine="0"/>
              <w:jc w:val="left"/>
              <w:rPr>
                <w:strike/>
                <w:color w:val="FF0000"/>
                <w:sz w:val="24"/>
                <w:szCs w:val="24"/>
              </w:rPr>
            </w:pPr>
          </w:p>
        </w:tc>
        <w:tc>
          <w:tcPr>
            <w:tcW w:w="2422" w:type="dxa"/>
          </w:tcPr>
          <w:p w:rsidR="00CA4FCC" w:rsidRPr="00975EA7" w:rsidRDefault="00CA4FCC" w:rsidP="00CA4FCC">
            <w:pPr>
              <w:pStyle w:val="Style2"/>
              <w:spacing w:line="240" w:lineRule="auto"/>
              <w:ind w:firstLine="0"/>
              <w:jc w:val="left"/>
            </w:pPr>
            <w:r w:rsidRPr="002C4F9A">
              <w:rPr>
                <w:b/>
              </w:rPr>
              <w:t>Знать:</w:t>
            </w:r>
            <w:r w:rsidRPr="00975EA7">
              <w:t xml:space="preserve"> </w:t>
            </w:r>
            <w:r>
              <w:t>м</w:t>
            </w:r>
            <w:r w:rsidRPr="00975EA7">
              <w:t>етод</w:t>
            </w:r>
            <w:r>
              <w:t>ы</w:t>
            </w:r>
            <w:r w:rsidRPr="00975EA7">
              <w:t xml:space="preserve"> оптимизации финансового плана, бизнес-планирования и прогнозирования. </w:t>
            </w:r>
          </w:p>
          <w:p w:rsidR="00CA4FCC" w:rsidRPr="00E365D8" w:rsidRDefault="00CA4FCC" w:rsidP="00CA4FCC">
            <w:pPr>
              <w:pStyle w:val="Style2"/>
              <w:spacing w:line="240" w:lineRule="auto"/>
              <w:ind w:firstLine="0"/>
              <w:jc w:val="left"/>
              <w:rPr>
                <w:b/>
                <w:strike/>
                <w:color w:val="FF0000"/>
              </w:rPr>
            </w:pPr>
            <w:r w:rsidRPr="002C4F9A">
              <w:rPr>
                <w:b/>
              </w:rPr>
              <w:t>Уметь:</w:t>
            </w:r>
            <w:r w:rsidRPr="00975EA7">
              <w:t xml:space="preserve"> </w:t>
            </w:r>
            <w:r>
              <w:t>п</w:t>
            </w:r>
            <w:r w:rsidRPr="00975EA7">
              <w:t>рименя</w:t>
            </w:r>
            <w:r>
              <w:t>ть</w:t>
            </w:r>
            <w:r w:rsidRPr="00975EA7">
              <w:t xml:space="preserve"> методики и инструментарий финансового планирования.</w:t>
            </w:r>
          </w:p>
        </w:tc>
        <w:tc>
          <w:tcPr>
            <w:tcW w:w="7411" w:type="dxa"/>
          </w:tcPr>
          <w:p w:rsidR="00CA4FCC" w:rsidRDefault="00CA4FCC" w:rsidP="00CA4FCC">
            <w:pPr>
              <w:pStyle w:val="Default"/>
              <w:rPr>
                <w:b/>
                <w:color w:val="000000" w:themeColor="text1"/>
              </w:rPr>
            </w:pPr>
            <w:r w:rsidRPr="00A93E1B">
              <w:rPr>
                <w:b/>
                <w:color w:val="000000" w:themeColor="text1"/>
              </w:rPr>
              <w:t>Задание</w:t>
            </w:r>
            <w:r>
              <w:rPr>
                <w:b/>
                <w:color w:val="000000" w:themeColor="text1"/>
              </w:rPr>
              <w:t xml:space="preserve"> </w:t>
            </w:r>
          </w:p>
          <w:p w:rsidR="00CA4FCC" w:rsidRPr="0006199A" w:rsidRDefault="00CA4FCC" w:rsidP="00CA4FCC">
            <w:pPr>
              <w:pStyle w:val="Default"/>
              <w:rPr>
                <w:color w:val="000000" w:themeColor="text1"/>
              </w:rPr>
            </w:pPr>
            <w:r w:rsidRPr="0006199A">
              <w:rPr>
                <w:color w:val="000000" w:themeColor="text1"/>
              </w:rPr>
              <w:t>Оцените стоимость привлечения финансирования путем</w:t>
            </w:r>
          </w:p>
          <w:p w:rsidR="00CA4FCC" w:rsidRPr="0006199A" w:rsidRDefault="00CA4FCC" w:rsidP="00CA4FCC">
            <w:pPr>
              <w:pStyle w:val="Default"/>
              <w:rPr>
                <w:color w:val="000000" w:themeColor="text1"/>
              </w:rPr>
            </w:pPr>
            <w:r w:rsidRPr="0006199A">
              <w:rPr>
                <w:color w:val="000000" w:themeColor="text1"/>
              </w:rPr>
              <w:t>-выпуска облигаций</w:t>
            </w:r>
          </w:p>
          <w:p w:rsidR="00CA4FCC" w:rsidRPr="0006199A" w:rsidRDefault="00CA4FCC" w:rsidP="00CA4FCC">
            <w:pPr>
              <w:pStyle w:val="Default"/>
              <w:rPr>
                <w:color w:val="000000" w:themeColor="text1"/>
              </w:rPr>
            </w:pPr>
            <w:r w:rsidRPr="0006199A">
              <w:rPr>
                <w:color w:val="000000" w:themeColor="text1"/>
              </w:rPr>
              <w:t>-дополнительной эмиссии акций</w:t>
            </w:r>
          </w:p>
          <w:p w:rsidR="00CA4FCC" w:rsidRPr="00A93E1B" w:rsidRDefault="00CA4FCC" w:rsidP="00CA4FCC">
            <w:pPr>
              <w:pStyle w:val="Default"/>
              <w:rPr>
                <w:strike/>
                <w:color w:val="FF0000"/>
              </w:rPr>
            </w:pPr>
            <w:r w:rsidRPr="0006199A">
              <w:rPr>
                <w:color w:val="000000" w:themeColor="text1"/>
              </w:rPr>
              <w:t>-кредитования через финансовые институты</w:t>
            </w:r>
          </w:p>
        </w:tc>
      </w:tr>
      <w:tr w:rsidR="00CA4FCC" w:rsidRPr="00351BF8" w:rsidTr="00CA4FCC">
        <w:trPr>
          <w:trHeight w:val="841"/>
        </w:trPr>
        <w:tc>
          <w:tcPr>
            <w:tcW w:w="2957" w:type="dxa"/>
            <w:vMerge/>
          </w:tcPr>
          <w:p w:rsidR="00CA4FCC" w:rsidRPr="00615D2B" w:rsidRDefault="00CA4FCC" w:rsidP="00CA4FCC">
            <w:pPr>
              <w:pStyle w:val="21"/>
              <w:shd w:val="clear" w:color="auto" w:fill="auto"/>
              <w:jc w:val="left"/>
              <w:rPr>
                <w:color w:val="000000" w:themeColor="text1"/>
                <w:sz w:val="24"/>
                <w:szCs w:val="24"/>
              </w:rPr>
            </w:pPr>
          </w:p>
        </w:tc>
        <w:tc>
          <w:tcPr>
            <w:tcW w:w="3223" w:type="dxa"/>
          </w:tcPr>
          <w:p w:rsidR="00CA4FCC" w:rsidRPr="00A93E1B" w:rsidRDefault="00CA4FCC" w:rsidP="00CA4FCC">
            <w:pPr>
              <w:pStyle w:val="13"/>
              <w:shd w:val="clear" w:color="auto" w:fill="auto"/>
              <w:spacing w:line="240" w:lineRule="auto"/>
              <w:ind w:firstLine="0"/>
              <w:jc w:val="left"/>
              <w:rPr>
                <w:strike/>
                <w:color w:val="FF0000"/>
                <w:sz w:val="24"/>
                <w:szCs w:val="24"/>
              </w:rPr>
            </w:pPr>
            <w:r w:rsidRPr="00A93E1B">
              <w:rPr>
                <w:sz w:val="24"/>
                <w:szCs w:val="24"/>
              </w:rPr>
              <w:t>4. Применяет методики и инструментарий финансового планирования.</w:t>
            </w:r>
          </w:p>
          <w:p w:rsidR="00CA4FCC" w:rsidRPr="00A93E1B" w:rsidRDefault="00CA4FCC" w:rsidP="00CA4FCC">
            <w:pPr>
              <w:ind w:firstLine="720"/>
            </w:pPr>
          </w:p>
        </w:tc>
        <w:tc>
          <w:tcPr>
            <w:tcW w:w="2422" w:type="dxa"/>
          </w:tcPr>
          <w:p w:rsidR="00CA4FCC" w:rsidRPr="002C4F9A" w:rsidRDefault="00CA4FCC" w:rsidP="00CA4FCC">
            <w:pPr>
              <w:pStyle w:val="Style2"/>
              <w:spacing w:line="240" w:lineRule="auto"/>
              <w:ind w:firstLine="0"/>
              <w:jc w:val="left"/>
              <w:rPr>
                <w:b/>
              </w:rPr>
            </w:pPr>
            <w:r w:rsidRPr="002C4F9A">
              <w:rPr>
                <w:b/>
              </w:rPr>
              <w:t>Знать:</w:t>
            </w:r>
            <w:r w:rsidRPr="00446FB3">
              <w:t xml:space="preserve"> </w:t>
            </w:r>
            <w:r>
              <w:t>основные результаты</w:t>
            </w:r>
            <w:r w:rsidRPr="00446FB3">
              <w:t xml:space="preserve"> новейших экономи</w:t>
            </w:r>
            <w:r>
              <w:t>ческих исследований, методологию</w:t>
            </w:r>
            <w:r w:rsidRPr="00446FB3">
              <w:t xml:space="preserve"> проведения научных исследований в профессиональной сфере</w:t>
            </w:r>
            <w:r>
              <w:t>.</w:t>
            </w:r>
          </w:p>
          <w:p w:rsidR="00CA4FCC" w:rsidRPr="002C4F9A" w:rsidRDefault="00CA4FCC" w:rsidP="00CA4FCC">
            <w:pPr>
              <w:pStyle w:val="Style2"/>
              <w:spacing w:line="240" w:lineRule="auto"/>
              <w:ind w:firstLine="0"/>
              <w:jc w:val="left"/>
              <w:rPr>
                <w:b/>
              </w:rPr>
            </w:pPr>
            <w:r w:rsidRPr="002C4F9A">
              <w:rPr>
                <w:b/>
              </w:rPr>
              <w:t>Уметь:</w:t>
            </w:r>
            <w:r w:rsidRPr="00446FB3">
              <w:t xml:space="preserve"> </w:t>
            </w:r>
            <w:r>
              <w:t xml:space="preserve">использовать </w:t>
            </w:r>
            <w:r>
              <w:lastRenderedPageBreak/>
              <w:t>результаты</w:t>
            </w:r>
            <w:r w:rsidRPr="00446FB3">
              <w:t xml:space="preserve"> новейших экономи</w:t>
            </w:r>
            <w:r>
              <w:t>ческих исследований и методологию</w:t>
            </w:r>
            <w:r w:rsidRPr="00446FB3">
              <w:t xml:space="preserve"> проведения научных исследований в профессиональной сфере</w:t>
            </w:r>
            <w:r>
              <w:t>.</w:t>
            </w:r>
          </w:p>
        </w:tc>
        <w:tc>
          <w:tcPr>
            <w:tcW w:w="7411" w:type="dxa"/>
          </w:tcPr>
          <w:p w:rsidR="00CA4FCC" w:rsidRDefault="00CA4FCC" w:rsidP="00CA4FCC">
            <w:pPr>
              <w:pStyle w:val="Style2"/>
              <w:spacing w:line="240" w:lineRule="auto"/>
              <w:ind w:firstLine="0"/>
              <w:jc w:val="left"/>
              <w:rPr>
                <w:b/>
                <w:color w:val="000000" w:themeColor="text1"/>
              </w:rPr>
            </w:pPr>
            <w:r w:rsidRPr="00A93E1B">
              <w:rPr>
                <w:b/>
                <w:color w:val="000000" w:themeColor="text1"/>
              </w:rPr>
              <w:lastRenderedPageBreak/>
              <w:t>Задание</w:t>
            </w:r>
            <w:r>
              <w:rPr>
                <w:b/>
                <w:color w:val="000000" w:themeColor="text1"/>
              </w:rPr>
              <w:t xml:space="preserve"> </w:t>
            </w:r>
          </w:p>
          <w:p w:rsidR="00CA4FCC" w:rsidRPr="0006199A" w:rsidRDefault="00CA4FCC" w:rsidP="00CA4FCC">
            <w:pPr>
              <w:pStyle w:val="Style2"/>
              <w:spacing w:line="240" w:lineRule="auto"/>
              <w:ind w:firstLine="0"/>
              <w:jc w:val="left"/>
            </w:pPr>
            <w:r w:rsidRPr="0006199A">
              <w:t xml:space="preserve">На каких исходных положениях базируется фундаментальный анализ? </w:t>
            </w:r>
          </w:p>
          <w:p w:rsidR="00CA4FCC" w:rsidRPr="0006199A" w:rsidRDefault="00CA4FCC" w:rsidP="00CA4FCC">
            <w:pPr>
              <w:pStyle w:val="Style2"/>
              <w:spacing w:line="240" w:lineRule="auto"/>
              <w:ind w:firstLine="0"/>
              <w:jc w:val="left"/>
            </w:pPr>
            <w:r w:rsidRPr="0006199A">
              <w:t xml:space="preserve">I. Анализируемая компания в будущем будет действующим предприятием; </w:t>
            </w:r>
          </w:p>
          <w:p w:rsidR="00CA4FCC" w:rsidRPr="0006199A" w:rsidRDefault="00CA4FCC" w:rsidP="00CA4FCC">
            <w:pPr>
              <w:pStyle w:val="Style2"/>
              <w:spacing w:line="240" w:lineRule="auto"/>
              <w:ind w:firstLine="0"/>
              <w:jc w:val="left"/>
            </w:pPr>
            <w:r w:rsidRPr="0006199A">
              <w:t xml:space="preserve">II. Предприятие имеет внутреннюю стоимость, которую можно определить путем анализа данных о компании; </w:t>
            </w:r>
          </w:p>
          <w:p w:rsidR="00CA4FCC" w:rsidRPr="0006199A" w:rsidRDefault="00CA4FCC" w:rsidP="00CA4FCC">
            <w:pPr>
              <w:pStyle w:val="Style2"/>
              <w:spacing w:line="240" w:lineRule="auto"/>
              <w:ind w:firstLine="0"/>
              <w:jc w:val="left"/>
            </w:pPr>
            <w:r w:rsidRPr="0006199A">
              <w:t xml:space="preserve">III. В каждый момент внутренняя стоимость предприятия совпадает с его рыночной стоимостью; </w:t>
            </w:r>
          </w:p>
          <w:p w:rsidR="00CA4FCC" w:rsidRPr="00A93E1B" w:rsidRDefault="00CA4FCC" w:rsidP="00CA4FCC">
            <w:pPr>
              <w:pStyle w:val="Style2"/>
              <w:spacing w:line="240" w:lineRule="auto"/>
              <w:ind w:firstLine="0"/>
              <w:jc w:val="left"/>
              <w:rPr>
                <w:strike/>
                <w:color w:val="FF0000"/>
              </w:rPr>
            </w:pPr>
            <w:r w:rsidRPr="0006199A">
              <w:t>IV. Внутренняя стоимость предприятия будет признана рынком в долгосрочной перспективе.</w:t>
            </w:r>
          </w:p>
        </w:tc>
      </w:tr>
      <w:tr w:rsidR="00CA4FCC" w:rsidRPr="00351BF8" w:rsidTr="00CA4FCC">
        <w:trPr>
          <w:trHeight w:val="2109"/>
        </w:trPr>
        <w:tc>
          <w:tcPr>
            <w:tcW w:w="2957" w:type="dxa"/>
            <w:vMerge w:val="restart"/>
          </w:tcPr>
          <w:p w:rsidR="00CA4FCC" w:rsidRPr="00615D2B" w:rsidRDefault="00CA4FCC" w:rsidP="00CA4FCC">
            <w:pPr>
              <w:pStyle w:val="21"/>
              <w:shd w:val="clear" w:color="auto" w:fill="auto"/>
              <w:spacing w:line="240" w:lineRule="auto"/>
              <w:jc w:val="left"/>
              <w:rPr>
                <w:color w:val="000000" w:themeColor="text1"/>
                <w:sz w:val="24"/>
                <w:szCs w:val="24"/>
              </w:rPr>
            </w:pPr>
            <w:r>
              <w:rPr>
                <w:sz w:val="24"/>
                <w:szCs w:val="24"/>
              </w:rPr>
              <w:t xml:space="preserve">ПКН-1 </w:t>
            </w:r>
            <w:r w:rsidRPr="002C4F9A">
              <w:rPr>
                <w:sz w:val="24"/>
                <w:szCs w:val="24"/>
              </w:rPr>
              <w:t xml:space="preserve">Способность к выявлению проблем и тенденций в современной экономике при решении профессиональных задач  </w:t>
            </w:r>
          </w:p>
        </w:tc>
        <w:tc>
          <w:tcPr>
            <w:tcW w:w="3223" w:type="dxa"/>
          </w:tcPr>
          <w:p w:rsidR="00CA4FCC" w:rsidRPr="00A93E1B" w:rsidRDefault="00CA4FCC" w:rsidP="00CA4FCC">
            <w:pPr>
              <w:pStyle w:val="13"/>
              <w:shd w:val="clear" w:color="auto" w:fill="auto"/>
              <w:spacing w:line="240" w:lineRule="auto"/>
              <w:ind w:firstLine="0"/>
              <w:jc w:val="left"/>
              <w:rPr>
                <w:strike/>
                <w:color w:val="FF0000"/>
                <w:sz w:val="24"/>
                <w:szCs w:val="24"/>
              </w:rPr>
            </w:pPr>
            <w:r w:rsidRPr="00446FB3">
              <w:rPr>
                <w:color w:val="000000"/>
                <w:sz w:val="24"/>
                <w:szCs w:val="24"/>
              </w:rPr>
              <w:t>1.</w:t>
            </w:r>
            <w:r w:rsidRPr="00446FB3">
              <w:rPr>
                <w:sz w:val="24"/>
                <w:szCs w:val="24"/>
              </w:rPr>
              <w:t xml:space="preserve">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r>
              <w:rPr>
                <w:sz w:val="24"/>
                <w:szCs w:val="24"/>
              </w:rPr>
              <w:t>.</w:t>
            </w:r>
          </w:p>
        </w:tc>
        <w:tc>
          <w:tcPr>
            <w:tcW w:w="2422" w:type="dxa"/>
          </w:tcPr>
          <w:p w:rsidR="00CA4FCC" w:rsidRPr="002C4F9A" w:rsidRDefault="00CA4FCC" w:rsidP="00CA4FCC">
            <w:pPr>
              <w:pStyle w:val="Style2"/>
              <w:spacing w:line="240" w:lineRule="auto"/>
              <w:ind w:firstLine="0"/>
              <w:jc w:val="left"/>
              <w:rPr>
                <w:b/>
              </w:rPr>
            </w:pPr>
            <w:r w:rsidRPr="002C4F9A">
              <w:rPr>
                <w:b/>
              </w:rPr>
              <w:t>Знать:</w:t>
            </w:r>
            <w:r w:rsidRPr="00446FB3">
              <w:t xml:space="preserve"> </w:t>
            </w:r>
            <w:r>
              <w:t xml:space="preserve">методы выявления </w:t>
            </w:r>
            <w:r w:rsidRPr="00446FB3">
              <w:t>источник</w:t>
            </w:r>
            <w:r>
              <w:t>ов</w:t>
            </w:r>
            <w:r w:rsidRPr="00446FB3">
              <w:t xml:space="preserve"> и поиск</w:t>
            </w:r>
            <w:r>
              <w:t>а</w:t>
            </w:r>
            <w:r w:rsidRPr="00446FB3">
              <w:t xml:space="preserve"> информации для проведения научных исследований и решения практических </w:t>
            </w:r>
            <w:r>
              <w:t>задач в профессиональной сфере.</w:t>
            </w:r>
          </w:p>
          <w:p w:rsidR="00CA4FCC" w:rsidRPr="002C4F9A" w:rsidRDefault="00CA4FCC" w:rsidP="00CA4FCC">
            <w:pPr>
              <w:pStyle w:val="Style2"/>
              <w:spacing w:line="240" w:lineRule="auto"/>
              <w:ind w:firstLine="0"/>
              <w:jc w:val="left"/>
              <w:rPr>
                <w:b/>
              </w:rPr>
            </w:pPr>
            <w:r w:rsidRPr="002C4F9A">
              <w:rPr>
                <w:b/>
              </w:rPr>
              <w:t>Уметь:</w:t>
            </w:r>
            <w:r w:rsidRPr="00446FB3">
              <w:t xml:space="preserve"> </w:t>
            </w:r>
            <w:r>
              <w:t>в</w:t>
            </w:r>
            <w:r w:rsidRPr="00446FB3">
              <w:t>ыявля</w:t>
            </w:r>
            <w:r>
              <w:t>ть</w:t>
            </w:r>
            <w:r w:rsidRPr="00446FB3">
              <w:t xml:space="preserve"> источники и осуществля</w:t>
            </w:r>
            <w:r>
              <w:t>ть</w:t>
            </w:r>
            <w:r w:rsidRPr="00446FB3">
              <w:t xml:space="preserve"> поиск информации для проведения научных исследований и решения практических задач в профессиональной сфере, проводить сравнительный анализ разных точек зрения на решение современных экономических </w:t>
            </w:r>
            <w:r w:rsidRPr="00446FB3">
              <w:lastRenderedPageBreak/>
              <w:t>проблем и обосновывать выбор эффективных методов регулирования экономики</w:t>
            </w:r>
            <w:r>
              <w:t>.</w:t>
            </w:r>
          </w:p>
        </w:tc>
        <w:tc>
          <w:tcPr>
            <w:tcW w:w="7411" w:type="dxa"/>
          </w:tcPr>
          <w:p w:rsidR="00CA4FCC" w:rsidRDefault="00CA4FCC" w:rsidP="00CA4FCC">
            <w:pPr>
              <w:pStyle w:val="Style2"/>
              <w:spacing w:line="240" w:lineRule="auto"/>
              <w:ind w:firstLine="0"/>
              <w:jc w:val="left"/>
              <w:rPr>
                <w:b/>
                <w:color w:val="000000" w:themeColor="text1"/>
              </w:rPr>
            </w:pPr>
            <w:r w:rsidRPr="00A93E1B">
              <w:rPr>
                <w:b/>
                <w:color w:val="000000" w:themeColor="text1"/>
              </w:rPr>
              <w:lastRenderedPageBreak/>
              <w:t>Задание</w:t>
            </w:r>
            <w:r>
              <w:rPr>
                <w:b/>
                <w:color w:val="000000" w:themeColor="text1"/>
              </w:rPr>
              <w:t xml:space="preserve"> </w:t>
            </w:r>
          </w:p>
          <w:p w:rsidR="00CA4FCC" w:rsidRPr="00376538" w:rsidRDefault="00CA4FCC" w:rsidP="00CA4FCC">
            <w:pPr>
              <w:pStyle w:val="Style2"/>
              <w:spacing w:line="240" w:lineRule="auto"/>
              <w:ind w:firstLine="0"/>
              <w:jc w:val="left"/>
            </w:pPr>
            <w:r w:rsidRPr="00376538">
              <w:t xml:space="preserve">Сравнение динамики фондового индекса и цены акций эмитента за последний год (график). </w:t>
            </w:r>
          </w:p>
          <w:p w:rsidR="00CA4FCC" w:rsidRPr="00376538" w:rsidRDefault="00CA4FCC" w:rsidP="00CA4FCC">
            <w:pPr>
              <w:pStyle w:val="Style2"/>
              <w:spacing w:line="240" w:lineRule="auto"/>
              <w:ind w:firstLine="0"/>
              <w:jc w:val="left"/>
            </w:pPr>
            <w:r w:rsidRPr="00376538">
              <w:t xml:space="preserve">График строится самостоятельно на основе биржевых торгов за последний год с ежедневным шагом. Год берется календарный, последним днем года считается день выполнения данного пункта работы.   </w:t>
            </w:r>
          </w:p>
          <w:p w:rsidR="00CA4FCC" w:rsidRPr="00376538" w:rsidRDefault="00CA4FCC" w:rsidP="00CA4FCC">
            <w:pPr>
              <w:pStyle w:val="Style2"/>
              <w:spacing w:line="240" w:lineRule="auto"/>
              <w:ind w:firstLine="0"/>
              <w:jc w:val="left"/>
            </w:pPr>
            <w:r w:rsidRPr="00376538">
              <w:t xml:space="preserve">Если торги по акциям эмитента не ведутся или ведутся нерегулярно, то данные о цене акции берутся с других торговых площадок.  </w:t>
            </w:r>
          </w:p>
          <w:p w:rsidR="00CA4FCC" w:rsidRPr="00376538" w:rsidRDefault="00CA4FCC" w:rsidP="00CA4FCC">
            <w:pPr>
              <w:pStyle w:val="Style2"/>
              <w:spacing w:line="240" w:lineRule="auto"/>
              <w:ind w:firstLine="0"/>
              <w:jc w:val="left"/>
            </w:pPr>
            <w:r w:rsidRPr="00376538">
              <w:t xml:space="preserve">В качестве комментария к графику необходимо указать используемое значение индекса (открытия, закрытия и пр.) и цены акции (открытия, закрытия, минимальная, максимальная, средневзвешенная, котировка и пр.), а также указать включены ли акции эмитента в список для расчета индекса с указанием веса влияния. </w:t>
            </w:r>
          </w:p>
          <w:p w:rsidR="00CA4FCC" w:rsidRPr="00A93E1B" w:rsidRDefault="00CA4FCC" w:rsidP="00CA4FCC">
            <w:pPr>
              <w:pStyle w:val="Style2"/>
              <w:spacing w:line="240" w:lineRule="auto"/>
              <w:ind w:firstLine="0"/>
              <w:jc w:val="left"/>
              <w:rPr>
                <w:b/>
                <w:color w:val="000000" w:themeColor="text1"/>
              </w:rPr>
            </w:pPr>
            <w:r w:rsidRPr="00376538">
              <w:t>Это задание является творческим. Выбор индекса для сравнения (или группы индексов) необходимо обосновать. В заключении необходимо сделать выводы о движении цены акции относительно индекса (при этом можно использовать, в том числе, и показатели корреляции) и рассмотреть возможные причины такого движения, особенно в пиковые моменты</w:t>
            </w:r>
          </w:p>
        </w:tc>
      </w:tr>
      <w:tr w:rsidR="00CA4FCC" w:rsidRPr="00351BF8" w:rsidTr="00CA4FCC">
        <w:trPr>
          <w:trHeight w:val="2109"/>
        </w:trPr>
        <w:tc>
          <w:tcPr>
            <w:tcW w:w="2957" w:type="dxa"/>
            <w:vMerge/>
          </w:tcPr>
          <w:p w:rsidR="00CA4FCC" w:rsidRPr="00615D2B" w:rsidRDefault="00CA4FCC" w:rsidP="00CA4FCC">
            <w:pPr>
              <w:pStyle w:val="21"/>
              <w:shd w:val="clear" w:color="auto" w:fill="auto"/>
              <w:jc w:val="left"/>
              <w:rPr>
                <w:color w:val="000000" w:themeColor="text1"/>
                <w:sz w:val="24"/>
                <w:szCs w:val="24"/>
              </w:rPr>
            </w:pPr>
          </w:p>
        </w:tc>
        <w:tc>
          <w:tcPr>
            <w:tcW w:w="3223" w:type="dxa"/>
          </w:tcPr>
          <w:p w:rsidR="00CA4FCC" w:rsidRPr="00A93E1B" w:rsidRDefault="00CA4FCC" w:rsidP="00CA4FCC">
            <w:pPr>
              <w:pStyle w:val="13"/>
              <w:shd w:val="clear" w:color="auto" w:fill="auto"/>
              <w:spacing w:line="240" w:lineRule="auto"/>
              <w:ind w:firstLine="0"/>
              <w:jc w:val="left"/>
              <w:rPr>
                <w:strike/>
                <w:color w:val="FF0000"/>
                <w:sz w:val="24"/>
                <w:szCs w:val="24"/>
              </w:rPr>
            </w:pPr>
            <w:r w:rsidRPr="00446FB3">
              <w:rPr>
                <w:sz w:val="24"/>
                <w:szCs w:val="24"/>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r>
              <w:rPr>
                <w:sz w:val="24"/>
                <w:szCs w:val="24"/>
              </w:rPr>
              <w:t>.</w:t>
            </w:r>
          </w:p>
        </w:tc>
        <w:tc>
          <w:tcPr>
            <w:tcW w:w="2422" w:type="dxa"/>
          </w:tcPr>
          <w:p w:rsidR="00CA4FCC" w:rsidRPr="002C4F9A" w:rsidRDefault="00CA4FCC" w:rsidP="00CA4FCC">
            <w:pPr>
              <w:pStyle w:val="Style2"/>
              <w:spacing w:line="240" w:lineRule="auto"/>
              <w:ind w:firstLine="0"/>
              <w:jc w:val="left"/>
              <w:rPr>
                <w:b/>
              </w:rPr>
            </w:pPr>
            <w:r w:rsidRPr="002C4F9A">
              <w:rPr>
                <w:b/>
              </w:rPr>
              <w:t>Знать:</w:t>
            </w:r>
            <w:r w:rsidRPr="00446FB3">
              <w:rPr>
                <w:rFonts w:eastAsia="Calibri"/>
              </w:rPr>
              <w:t xml:space="preserve"> </w:t>
            </w:r>
            <w:r w:rsidRPr="00446FB3">
              <w:t>метод</w:t>
            </w:r>
            <w:r>
              <w:t xml:space="preserve">ы </w:t>
            </w:r>
            <w:r w:rsidRPr="00446FB3">
              <w:t>коллективной работы экспертов, универсальны</w:t>
            </w:r>
            <w:r>
              <w:t>е</w:t>
            </w:r>
            <w:r w:rsidRPr="00446FB3">
              <w:t xml:space="preserve"> метод</w:t>
            </w:r>
            <w:r>
              <w:t>ы</w:t>
            </w:r>
            <w:r w:rsidRPr="00446FB3">
              <w:t xml:space="preserve"> ранжирования альтернатив, комплексны</w:t>
            </w:r>
            <w:r>
              <w:t>е</w:t>
            </w:r>
            <w:r w:rsidRPr="00446FB3">
              <w:t xml:space="preserve"> экспертны</w:t>
            </w:r>
            <w:r>
              <w:t xml:space="preserve">е </w:t>
            </w:r>
            <w:r w:rsidRPr="00446FB3">
              <w:t>процедур</w:t>
            </w:r>
            <w:r>
              <w:t xml:space="preserve">ы </w:t>
            </w:r>
            <w:r w:rsidRPr="00446FB3">
              <w:t>для оценки тенденций экономического развития на макро-, мезо- и микроуровнях</w:t>
            </w:r>
            <w:r>
              <w:t>.</w:t>
            </w:r>
          </w:p>
          <w:p w:rsidR="00CA4FCC" w:rsidRPr="002C4F9A" w:rsidRDefault="00CA4FCC" w:rsidP="00CA4FCC">
            <w:pPr>
              <w:pStyle w:val="Style2"/>
              <w:spacing w:line="240" w:lineRule="auto"/>
              <w:ind w:firstLine="0"/>
              <w:jc w:val="left"/>
              <w:rPr>
                <w:b/>
              </w:rPr>
            </w:pPr>
            <w:r w:rsidRPr="002C4F9A">
              <w:rPr>
                <w:b/>
              </w:rPr>
              <w:t>Уметь:</w:t>
            </w:r>
            <w:r w:rsidRPr="00446FB3">
              <w:rPr>
                <w:rFonts w:eastAsia="Calibri"/>
              </w:rPr>
              <w:t xml:space="preserve"> </w:t>
            </w:r>
            <w:r>
              <w:rPr>
                <w:rFonts w:eastAsia="Calibri"/>
              </w:rPr>
              <w:t>использовать</w:t>
            </w:r>
            <w:r w:rsidRPr="00446FB3">
              <w:rPr>
                <w:rFonts w:eastAsia="Calibri"/>
              </w:rPr>
              <w:t xml:space="preserve"> </w:t>
            </w:r>
            <w:r w:rsidRPr="00446FB3">
              <w:t>метод</w:t>
            </w:r>
            <w:r>
              <w:t>ы</w:t>
            </w:r>
            <w:r w:rsidRPr="00446FB3">
              <w:t xml:space="preserve"> коллективной работы экспертов, универсальны</w:t>
            </w:r>
            <w:r>
              <w:t>е</w:t>
            </w:r>
            <w:r w:rsidRPr="00446FB3">
              <w:t xml:space="preserve"> метод</w:t>
            </w:r>
            <w:r>
              <w:t xml:space="preserve">ы </w:t>
            </w:r>
            <w:r w:rsidRPr="00446FB3">
              <w:t>ранжирования альтернатив, комплексны</w:t>
            </w:r>
            <w:r>
              <w:t>е</w:t>
            </w:r>
            <w:r w:rsidRPr="00446FB3">
              <w:t xml:space="preserve"> экспертны</w:t>
            </w:r>
            <w:r>
              <w:t xml:space="preserve">е </w:t>
            </w:r>
            <w:r w:rsidRPr="00446FB3">
              <w:t>процедур</w:t>
            </w:r>
            <w:r>
              <w:t>ы</w:t>
            </w:r>
            <w:r w:rsidRPr="00446FB3">
              <w:t xml:space="preserve"> для </w:t>
            </w:r>
            <w:r w:rsidRPr="00446FB3">
              <w:lastRenderedPageBreak/>
              <w:t>оценки тенденций экономического развития на макро-, мезо- и микроуровнях</w:t>
            </w:r>
            <w:r>
              <w:t>.</w:t>
            </w:r>
          </w:p>
        </w:tc>
        <w:tc>
          <w:tcPr>
            <w:tcW w:w="7411" w:type="dxa"/>
          </w:tcPr>
          <w:p w:rsidR="00CA4FCC" w:rsidRDefault="00CA4FCC" w:rsidP="00CA4FCC">
            <w:pPr>
              <w:pStyle w:val="13"/>
              <w:shd w:val="clear" w:color="auto" w:fill="auto"/>
              <w:spacing w:line="240" w:lineRule="auto"/>
              <w:ind w:firstLine="0"/>
              <w:jc w:val="left"/>
              <w:rPr>
                <w:b/>
                <w:sz w:val="24"/>
                <w:szCs w:val="24"/>
              </w:rPr>
            </w:pPr>
            <w:r w:rsidRPr="0006199A">
              <w:rPr>
                <w:b/>
                <w:sz w:val="24"/>
                <w:szCs w:val="24"/>
              </w:rPr>
              <w:lastRenderedPageBreak/>
              <w:t xml:space="preserve">Задание </w:t>
            </w:r>
          </w:p>
          <w:p w:rsidR="00CA4FCC" w:rsidRPr="00376538" w:rsidRDefault="00CA4FCC" w:rsidP="00CA4FCC">
            <w:pPr>
              <w:pStyle w:val="13"/>
              <w:shd w:val="clear" w:color="auto" w:fill="auto"/>
              <w:spacing w:line="240" w:lineRule="auto"/>
              <w:ind w:firstLine="0"/>
              <w:jc w:val="left"/>
              <w:rPr>
                <w:sz w:val="24"/>
                <w:szCs w:val="24"/>
              </w:rPr>
            </w:pPr>
            <w:r w:rsidRPr="00376538">
              <w:rPr>
                <w:sz w:val="24"/>
                <w:szCs w:val="24"/>
              </w:rPr>
              <w:t xml:space="preserve">Проанализируйте выпуски еврооблигаций выбранного эмитента. </w:t>
            </w:r>
          </w:p>
          <w:p w:rsidR="00CA4FCC" w:rsidRPr="00376538" w:rsidRDefault="00CA4FCC" w:rsidP="00CA4FCC">
            <w:pPr>
              <w:pStyle w:val="13"/>
              <w:shd w:val="clear" w:color="auto" w:fill="auto"/>
              <w:spacing w:line="240" w:lineRule="auto"/>
              <w:ind w:firstLine="0"/>
              <w:jc w:val="left"/>
              <w:rPr>
                <w:sz w:val="24"/>
                <w:szCs w:val="24"/>
              </w:rPr>
            </w:pPr>
            <w:r w:rsidRPr="00376538">
              <w:rPr>
                <w:sz w:val="24"/>
                <w:szCs w:val="24"/>
              </w:rPr>
              <w:t xml:space="preserve">Результатом выполнения задания является таблица, в которой должна содержаться следующая информация: </w:t>
            </w:r>
          </w:p>
          <w:p w:rsidR="00CA4FCC" w:rsidRPr="00376538" w:rsidRDefault="00CA4FCC" w:rsidP="00CA4FCC">
            <w:pPr>
              <w:pStyle w:val="13"/>
              <w:shd w:val="clear" w:color="auto" w:fill="auto"/>
              <w:spacing w:line="240" w:lineRule="auto"/>
              <w:ind w:firstLine="0"/>
              <w:jc w:val="left"/>
              <w:rPr>
                <w:sz w:val="24"/>
                <w:szCs w:val="24"/>
              </w:rPr>
            </w:pPr>
            <w:r w:rsidRPr="00376538">
              <w:rPr>
                <w:sz w:val="24"/>
                <w:szCs w:val="24"/>
              </w:rPr>
              <w:t xml:space="preserve">-дата выпуска; </w:t>
            </w:r>
          </w:p>
          <w:p w:rsidR="00CA4FCC" w:rsidRPr="00376538" w:rsidRDefault="00CA4FCC" w:rsidP="00CA4FCC">
            <w:pPr>
              <w:pStyle w:val="13"/>
              <w:shd w:val="clear" w:color="auto" w:fill="auto"/>
              <w:spacing w:line="240" w:lineRule="auto"/>
              <w:ind w:firstLine="0"/>
              <w:jc w:val="left"/>
              <w:rPr>
                <w:sz w:val="24"/>
                <w:szCs w:val="24"/>
              </w:rPr>
            </w:pPr>
            <w:r w:rsidRPr="00376538">
              <w:rPr>
                <w:sz w:val="24"/>
                <w:szCs w:val="24"/>
              </w:rPr>
              <w:t xml:space="preserve">-количество выпущенных облигаций; </w:t>
            </w:r>
          </w:p>
          <w:p w:rsidR="00CA4FCC" w:rsidRPr="00376538" w:rsidRDefault="00CA4FCC" w:rsidP="00CA4FCC">
            <w:pPr>
              <w:pStyle w:val="13"/>
              <w:shd w:val="clear" w:color="auto" w:fill="auto"/>
              <w:spacing w:line="240" w:lineRule="auto"/>
              <w:ind w:firstLine="0"/>
              <w:jc w:val="left"/>
              <w:rPr>
                <w:sz w:val="24"/>
                <w:szCs w:val="24"/>
              </w:rPr>
            </w:pPr>
            <w:r w:rsidRPr="00376538">
              <w:rPr>
                <w:sz w:val="24"/>
                <w:szCs w:val="24"/>
              </w:rPr>
              <w:t xml:space="preserve">-номинал; </w:t>
            </w:r>
          </w:p>
          <w:p w:rsidR="00CA4FCC" w:rsidRPr="00376538" w:rsidRDefault="00CA4FCC" w:rsidP="00CA4FCC">
            <w:pPr>
              <w:pStyle w:val="13"/>
              <w:shd w:val="clear" w:color="auto" w:fill="auto"/>
              <w:spacing w:line="240" w:lineRule="auto"/>
              <w:ind w:firstLine="0"/>
              <w:jc w:val="left"/>
              <w:rPr>
                <w:sz w:val="24"/>
                <w:szCs w:val="24"/>
              </w:rPr>
            </w:pPr>
            <w:r w:rsidRPr="00376538">
              <w:rPr>
                <w:sz w:val="24"/>
                <w:szCs w:val="24"/>
              </w:rPr>
              <w:t xml:space="preserve">-цена размещения; </w:t>
            </w:r>
          </w:p>
          <w:p w:rsidR="00CA4FCC" w:rsidRPr="00376538" w:rsidRDefault="00CA4FCC" w:rsidP="00CA4FCC">
            <w:pPr>
              <w:pStyle w:val="13"/>
              <w:shd w:val="clear" w:color="auto" w:fill="auto"/>
              <w:spacing w:line="240" w:lineRule="auto"/>
              <w:ind w:firstLine="0"/>
              <w:jc w:val="left"/>
              <w:rPr>
                <w:sz w:val="24"/>
                <w:szCs w:val="24"/>
              </w:rPr>
            </w:pPr>
            <w:r w:rsidRPr="00376538">
              <w:rPr>
                <w:sz w:val="24"/>
                <w:szCs w:val="24"/>
              </w:rPr>
              <w:t>-объем привлеченных средств;</w:t>
            </w:r>
          </w:p>
          <w:p w:rsidR="00CA4FCC" w:rsidRPr="00376538" w:rsidRDefault="00CA4FCC" w:rsidP="00CA4FCC">
            <w:pPr>
              <w:pStyle w:val="13"/>
              <w:shd w:val="clear" w:color="auto" w:fill="auto"/>
              <w:spacing w:line="240" w:lineRule="auto"/>
              <w:ind w:firstLine="0"/>
              <w:jc w:val="left"/>
              <w:rPr>
                <w:sz w:val="24"/>
                <w:szCs w:val="24"/>
              </w:rPr>
            </w:pPr>
            <w:r w:rsidRPr="00376538">
              <w:rPr>
                <w:sz w:val="24"/>
                <w:szCs w:val="24"/>
              </w:rPr>
              <w:t xml:space="preserve">-установленный купон и порядок его выплаты; </w:t>
            </w:r>
          </w:p>
          <w:p w:rsidR="00CA4FCC" w:rsidRPr="00376538" w:rsidRDefault="00CA4FCC" w:rsidP="00CA4FCC">
            <w:pPr>
              <w:pStyle w:val="13"/>
              <w:shd w:val="clear" w:color="auto" w:fill="auto"/>
              <w:spacing w:line="240" w:lineRule="auto"/>
              <w:ind w:firstLine="0"/>
              <w:jc w:val="left"/>
              <w:rPr>
                <w:sz w:val="24"/>
                <w:szCs w:val="24"/>
              </w:rPr>
            </w:pPr>
            <w:r w:rsidRPr="00376538">
              <w:rPr>
                <w:sz w:val="24"/>
                <w:szCs w:val="24"/>
              </w:rPr>
              <w:t xml:space="preserve">-срок обращения/дата погашения; </w:t>
            </w:r>
          </w:p>
          <w:p w:rsidR="00CA4FCC" w:rsidRPr="00376538" w:rsidRDefault="00CA4FCC" w:rsidP="00CA4FCC">
            <w:pPr>
              <w:pStyle w:val="13"/>
              <w:shd w:val="clear" w:color="auto" w:fill="auto"/>
              <w:spacing w:line="240" w:lineRule="auto"/>
              <w:ind w:firstLine="0"/>
              <w:jc w:val="left"/>
              <w:rPr>
                <w:sz w:val="24"/>
                <w:szCs w:val="24"/>
              </w:rPr>
            </w:pPr>
            <w:r w:rsidRPr="00376538">
              <w:rPr>
                <w:sz w:val="24"/>
                <w:szCs w:val="24"/>
              </w:rPr>
              <w:t xml:space="preserve">-андеррайтер (менеджер); </w:t>
            </w:r>
          </w:p>
          <w:p w:rsidR="00CA4FCC" w:rsidRPr="00376538" w:rsidRDefault="00CA4FCC" w:rsidP="00CA4FCC">
            <w:pPr>
              <w:pStyle w:val="13"/>
              <w:shd w:val="clear" w:color="auto" w:fill="auto"/>
              <w:spacing w:line="240" w:lineRule="auto"/>
              <w:ind w:firstLine="0"/>
              <w:jc w:val="left"/>
              <w:rPr>
                <w:sz w:val="24"/>
                <w:szCs w:val="24"/>
              </w:rPr>
            </w:pPr>
            <w:r w:rsidRPr="00376538">
              <w:rPr>
                <w:sz w:val="24"/>
                <w:szCs w:val="24"/>
              </w:rPr>
              <w:t xml:space="preserve">-платежный агент; </w:t>
            </w:r>
          </w:p>
          <w:p w:rsidR="00CA4FCC" w:rsidRPr="00376538" w:rsidRDefault="00CA4FCC" w:rsidP="00CA4FCC">
            <w:pPr>
              <w:pStyle w:val="13"/>
              <w:shd w:val="clear" w:color="auto" w:fill="auto"/>
              <w:spacing w:line="240" w:lineRule="auto"/>
              <w:ind w:firstLine="0"/>
              <w:jc w:val="left"/>
              <w:rPr>
                <w:sz w:val="24"/>
                <w:szCs w:val="24"/>
              </w:rPr>
            </w:pPr>
            <w:r w:rsidRPr="00376538">
              <w:rPr>
                <w:sz w:val="24"/>
                <w:szCs w:val="24"/>
              </w:rPr>
              <w:t xml:space="preserve">-способ размещения; </w:t>
            </w:r>
          </w:p>
          <w:p w:rsidR="00CA4FCC" w:rsidRPr="00376538" w:rsidRDefault="00CA4FCC" w:rsidP="00CA4FCC">
            <w:pPr>
              <w:pStyle w:val="13"/>
              <w:shd w:val="clear" w:color="auto" w:fill="auto"/>
              <w:spacing w:line="240" w:lineRule="auto"/>
              <w:ind w:firstLine="0"/>
              <w:jc w:val="left"/>
              <w:rPr>
                <w:sz w:val="24"/>
                <w:szCs w:val="24"/>
              </w:rPr>
            </w:pPr>
            <w:r w:rsidRPr="00376538">
              <w:rPr>
                <w:sz w:val="24"/>
                <w:szCs w:val="24"/>
              </w:rPr>
              <w:t xml:space="preserve">-состояние выпуска. </w:t>
            </w:r>
          </w:p>
          <w:p w:rsidR="00CA4FCC" w:rsidRPr="00376538" w:rsidRDefault="00CA4FCC" w:rsidP="00CA4FCC">
            <w:pPr>
              <w:pStyle w:val="13"/>
              <w:shd w:val="clear" w:color="auto" w:fill="auto"/>
              <w:spacing w:line="240" w:lineRule="auto"/>
              <w:ind w:firstLine="0"/>
              <w:jc w:val="left"/>
              <w:rPr>
                <w:sz w:val="24"/>
                <w:szCs w:val="24"/>
              </w:rPr>
            </w:pPr>
            <w:r w:rsidRPr="00376538">
              <w:rPr>
                <w:sz w:val="24"/>
                <w:szCs w:val="24"/>
              </w:rPr>
              <w:t xml:space="preserve">После таблицы необходимо указать направления использования привлеченных средств. </w:t>
            </w:r>
          </w:p>
          <w:p w:rsidR="00CA4FCC" w:rsidRPr="00376538" w:rsidRDefault="00CA4FCC" w:rsidP="00CA4FCC">
            <w:pPr>
              <w:pStyle w:val="13"/>
              <w:shd w:val="clear" w:color="auto" w:fill="auto"/>
              <w:spacing w:line="240" w:lineRule="auto"/>
              <w:ind w:firstLine="0"/>
              <w:jc w:val="left"/>
              <w:rPr>
                <w:sz w:val="24"/>
                <w:szCs w:val="24"/>
              </w:rPr>
            </w:pPr>
            <w:r w:rsidRPr="00376538">
              <w:rPr>
                <w:sz w:val="24"/>
                <w:szCs w:val="24"/>
              </w:rPr>
              <w:t>Информация приводится на дату выпуска. Состояние выпуска указывается на последнюю отчетную дату. Если какие-либо параметры выпуска или его участники изменялись, то такая информация также должна быть указана.</w:t>
            </w:r>
          </w:p>
        </w:tc>
      </w:tr>
      <w:tr w:rsidR="00CA4FCC" w:rsidRPr="00351BF8" w:rsidTr="00CA4FCC">
        <w:trPr>
          <w:trHeight w:val="2109"/>
        </w:trPr>
        <w:tc>
          <w:tcPr>
            <w:tcW w:w="2957" w:type="dxa"/>
            <w:vMerge/>
          </w:tcPr>
          <w:p w:rsidR="00CA4FCC" w:rsidRPr="00615D2B" w:rsidRDefault="00CA4FCC" w:rsidP="00CA4FCC">
            <w:pPr>
              <w:pStyle w:val="21"/>
              <w:shd w:val="clear" w:color="auto" w:fill="auto"/>
              <w:jc w:val="left"/>
              <w:rPr>
                <w:color w:val="000000" w:themeColor="text1"/>
                <w:sz w:val="24"/>
                <w:szCs w:val="24"/>
              </w:rPr>
            </w:pPr>
          </w:p>
        </w:tc>
        <w:tc>
          <w:tcPr>
            <w:tcW w:w="3223" w:type="dxa"/>
          </w:tcPr>
          <w:p w:rsidR="00CA4FCC" w:rsidRPr="00A93E1B" w:rsidRDefault="00CA4FCC" w:rsidP="00CA4FCC">
            <w:pPr>
              <w:pStyle w:val="13"/>
              <w:shd w:val="clear" w:color="auto" w:fill="auto"/>
              <w:spacing w:line="240" w:lineRule="auto"/>
              <w:ind w:firstLine="0"/>
              <w:jc w:val="left"/>
              <w:rPr>
                <w:strike/>
                <w:color w:val="FF0000"/>
                <w:sz w:val="24"/>
                <w:szCs w:val="24"/>
              </w:rPr>
            </w:pPr>
            <w:r w:rsidRPr="00A93E1B">
              <w:rPr>
                <w:rFonts w:eastAsia="Calibri"/>
                <w:sz w:val="24"/>
                <w:szCs w:val="24"/>
              </w:rPr>
              <w:t xml:space="preserve">3. Владеет </w:t>
            </w:r>
            <w:r w:rsidRPr="00A93E1B">
              <w:rPr>
                <w:sz w:val="24"/>
                <w:szCs w:val="24"/>
              </w:rPr>
              <w:t>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p w:rsidR="00CA4FCC" w:rsidRPr="00A93E1B" w:rsidRDefault="00CA4FCC" w:rsidP="00CA4FCC"/>
        </w:tc>
        <w:tc>
          <w:tcPr>
            <w:tcW w:w="2422" w:type="dxa"/>
          </w:tcPr>
          <w:p w:rsidR="00CA4FCC" w:rsidRPr="002C4F9A" w:rsidRDefault="00CA4FCC" w:rsidP="00CA4FCC">
            <w:pPr>
              <w:pStyle w:val="Style2"/>
              <w:spacing w:line="240" w:lineRule="auto"/>
              <w:ind w:firstLine="0"/>
              <w:jc w:val="left"/>
              <w:rPr>
                <w:b/>
              </w:rPr>
            </w:pPr>
            <w:r w:rsidRPr="002C4F9A">
              <w:rPr>
                <w:b/>
              </w:rPr>
              <w:t>Знать:</w:t>
            </w:r>
            <w:r w:rsidRPr="00975EA7">
              <w:t xml:space="preserve"> </w:t>
            </w:r>
            <w:r>
              <w:t>методы</w:t>
            </w:r>
            <w:r w:rsidRPr="00975EA7">
              <w:t xml:space="preserve"> формирования финансового плана и критери</w:t>
            </w:r>
            <w:r>
              <w:t xml:space="preserve">и </w:t>
            </w:r>
            <w:r w:rsidRPr="00975EA7">
              <w:t>мониторинга его выполнения.</w:t>
            </w:r>
          </w:p>
          <w:p w:rsidR="00CA4FCC" w:rsidRPr="002C4F9A" w:rsidRDefault="00CA4FCC" w:rsidP="00CA4FCC">
            <w:pPr>
              <w:rPr>
                <w:rFonts w:ascii="Times New Roman" w:hAnsi="Times New Roman" w:cs="Times New Roman"/>
                <w:sz w:val="24"/>
                <w:szCs w:val="24"/>
              </w:rPr>
            </w:pPr>
            <w:r w:rsidRPr="002C4F9A">
              <w:rPr>
                <w:rFonts w:ascii="Times New Roman" w:hAnsi="Times New Roman" w:cs="Times New Roman"/>
                <w:b/>
                <w:sz w:val="24"/>
                <w:szCs w:val="24"/>
              </w:rPr>
              <w:t>Уметь:</w:t>
            </w:r>
            <w:r>
              <w:rPr>
                <w:rFonts w:ascii="Times New Roman" w:hAnsi="Times New Roman" w:cs="Times New Roman"/>
                <w:b/>
                <w:sz w:val="24"/>
                <w:szCs w:val="24"/>
              </w:rPr>
              <w:t xml:space="preserve"> </w:t>
            </w:r>
            <w:r w:rsidRPr="00FA3E8E">
              <w:rPr>
                <w:rFonts w:ascii="Times New Roman" w:hAnsi="Times New Roman" w:cs="Times New Roman"/>
                <w:sz w:val="24"/>
                <w:szCs w:val="24"/>
              </w:rPr>
              <w:t xml:space="preserve">использовать </w:t>
            </w:r>
            <w:r>
              <w:t>методы</w:t>
            </w:r>
            <w:r w:rsidRPr="00FA3E8E">
              <w:rPr>
                <w:rFonts w:ascii="Times New Roman" w:eastAsia="Times New Roman" w:hAnsi="Times New Roman" w:cs="Times New Roman"/>
                <w:sz w:val="24"/>
                <w:szCs w:val="24"/>
              </w:rPr>
              <w:t xml:space="preserve"> формирования финансового плана и критерии мониторинга его выполнения.</w:t>
            </w:r>
          </w:p>
        </w:tc>
        <w:tc>
          <w:tcPr>
            <w:tcW w:w="7411" w:type="dxa"/>
          </w:tcPr>
          <w:p w:rsidR="00CA4FCC" w:rsidRDefault="00CA4FCC" w:rsidP="00CA4FCC">
            <w:pPr>
              <w:pStyle w:val="13"/>
              <w:shd w:val="clear" w:color="auto" w:fill="auto"/>
              <w:spacing w:line="240" w:lineRule="auto"/>
              <w:ind w:firstLine="0"/>
              <w:jc w:val="left"/>
              <w:rPr>
                <w:sz w:val="24"/>
                <w:szCs w:val="24"/>
              </w:rPr>
            </w:pPr>
            <w:r w:rsidRPr="0006199A">
              <w:rPr>
                <w:b/>
                <w:sz w:val="24"/>
                <w:szCs w:val="24"/>
              </w:rPr>
              <w:t>Задание</w:t>
            </w:r>
            <w:r w:rsidRPr="0006199A">
              <w:rPr>
                <w:sz w:val="24"/>
                <w:szCs w:val="24"/>
              </w:rPr>
              <w:t xml:space="preserve"> </w:t>
            </w:r>
          </w:p>
          <w:p w:rsidR="00CA4FCC" w:rsidRPr="0006199A" w:rsidRDefault="00CA4FCC" w:rsidP="00CA4FCC">
            <w:pPr>
              <w:pStyle w:val="13"/>
              <w:shd w:val="clear" w:color="auto" w:fill="auto"/>
              <w:spacing w:line="240" w:lineRule="auto"/>
              <w:ind w:firstLine="0"/>
              <w:jc w:val="left"/>
              <w:rPr>
                <w:sz w:val="24"/>
                <w:szCs w:val="24"/>
              </w:rPr>
            </w:pPr>
            <w:r w:rsidRPr="0006199A">
              <w:rPr>
                <w:sz w:val="24"/>
                <w:szCs w:val="24"/>
              </w:rPr>
              <w:t xml:space="preserve">Проанализируйте изменение оборота по всем торговым площадкам за последний год и оформите в виде аналитического отчета. </w:t>
            </w:r>
          </w:p>
          <w:p w:rsidR="00CA4FCC" w:rsidRPr="0006199A" w:rsidRDefault="00CA4FCC" w:rsidP="00CA4FCC">
            <w:pPr>
              <w:pStyle w:val="13"/>
              <w:shd w:val="clear" w:color="auto" w:fill="auto"/>
              <w:spacing w:line="240" w:lineRule="auto"/>
              <w:ind w:firstLine="0"/>
              <w:jc w:val="left"/>
              <w:rPr>
                <w:sz w:val="24"/>
                <w:szCs w:val="24"/>
              </w:rPr>
            </w:pPr>
            <w:r w:rsidRPr="0006199A">
              <w:rPr>
                <w:sz w:val="24"/>
                <w:szCs w:val="24"/>
              </w:rPr>
              <w:t xml:space="preserve">Прежде всего необходимо выбрать методику, по которой будет производится самостоятельный расчет оборота и построение графика (оптимальную с точки зрения студента), и описать её в работе. Необходимо также указать, какая цена используется при расчетах и почему.  </w:t>
            </w:r>
          </w:p>
          <w:p w:rsidR="00CA4FCC" w:rsidRPr="0006199A" w:rsidRDefault="00CA4FCC" w:rsidP="00CA4FCC">
            <w:pPr>
              <w:pStyle w:val="13"/>
              <w:shd w:val="clear" w:color="auto" w:fill="auto"/>
              <w:spacing w:line="240" w:lineRule="auto"/>
              <w:ind w:firstLine="0"/>
              <w:jc w:val="left"/>
              <w:rPr>
                <w:sz w:val="24"/>
                <w:szCs w:val="24"/>
              </w:rPr>
            </w:pPr>
            <w:r w:rsidRPr="0006199A">
              <w:rPr>
                <w:sz w:val="24"/>
                <w:szCs w:val="24"/>
              </w:rPr>
              <w:t xml:space="preserve">График строится самостоятельно на основе данных основных торговых площадок (двух-трех) за последний год с ежедневным шагом. Год берется календарный, последним днем года считается день выполнения данного пункта работы. </w:t>
            </w:r>
          </w:p>
          <w:p w:rsidR="00CA4FCC" w:rsidRPr="0006199A" w:rsidRDefault="00CA4FCC" w:rsidP="00CA4FCC">
            <w:pPr>
              <w:pStyle w:val="13"/>
              <w:shd w:val="clear" w:color="auto" w:fill="auto"/>
              <w:spacing w:line="240" w:lineRule="auto"/>
              <w:ind w:firstLine="0"/>
              <w:jc w:val="left"/>
              <w:rPr>
                <w:sz w:val="24"/>
                <w:szCs w:val="24"/>
              </w:rPr>
            </w:pPr>
            <w:r w:rsidRPr="0006199A">
              <w:rPr>
                <w:sz w:val="24"/>
                <w:szCs w:val="24"/>
              </w:rPr>
              <w:t xml:space="preserve">Необходимо также указать все торговые площадки, на которых акции компании прошли процедуру листинга и допущены к торгам. Определить их рейтинг значимости (по объемам торгов) для бумаг компании. </w:t>
            </w:r>
          </w:p>
          <w:p w:rsidR="00CA4FCC" w:rsidRPr="00A93E1B" w:rsidRDefault="00CA4FCC" w:rsidP="00CA4FCC">
            <w:pPr>
              <w:pStyle w:val="13"/>
              <w:shd w:val="clear" w:color="auto" w:fill="auto"/>
              <w:spacing w:line="240" w:lineRule="auto"/>
              <w:ind w:firstLine="0"/>
              <w:jc w:val="left"/>
              <w:rPr>
                <w:strike/>
                <w:color w:val="FF0000"/>
              </w:rPr>
            </w:pPr>
            <w:r w:rsidRPr="0006199A">
              <w:rPr>
                <w:sz w:val="24"/>
                <w:szCs w:val="24"/>
              </w:rPr>
              <w:t>В заключении делается вывод о динамике оборотов акций и указываются возможные причины их колебаний в различные временные периоды. Особое внимание следует уделить периодам резкого повышения или понижения оборота и попробовать объяснить их какими-либо конкретными событиями, происходившими в акционерном обществе или на рынке в целом.</w:t>
            </w:r>
          </w:p>
        </w:tc>
      </w:tr>
    </w:tbl>
    <w:p w:rsidR="00E47D57" w:rsidRDefault="00E47D57" w:rsidP="00352FA6">
      <w:pPr>
        <w:tabs>
          <w:tab w:val="right" w:pos="851"/>
        </w:tabs>
        <w:ind w:firstLine="709"/>
        <w:jc w:val="right"/>
        <w:rPr>
          <w:rFonts w:ascii="Times New Roman" w:hAnsi="Times New Roman" w:cs="Times New Roman"/>
          <w:color w:val="FF0000"/>
          <w:sz w:val="28"/>
          <w:szCs w:val="28"/>
        </w:rPr>
      </w:pPr>
    </w:p>
    <w:p w:rsidR="00E47D57" w:rsidRPr="00E47D57" w:rsidRDefault="00E47D57" w:rsidP="00352FA6">
      <w:pPr>
        <w:tabs>
          <w:tab w:val="right" w:pos="851"/>
        </w:tabs>
        <w:ind w:firstLine="709"/>
        <w:jc w:val="right"/>
        <w:rPr>
          <w:rFonts w:ascii="Times New Roman" w:hAnsi="Times New Roman" w:cs="Times New Roman"/>
          <w:color w:val="FF0000"/>
          <w:sz w:val="28"/>
          <w:szCs w:val="28"/>
        </w:rPr>
      </w:pPr>
    </w:p>
    <w:p w:rsidR="00070533" w:rsidRDefault="00070533" w:rsidP="00070533">
      <w:pPr>
        <w:tabs>
          <w:tab w:val="right" w:pos="851"/>
        </w:tabs>
        <w:rPr>
          <w:rFonts w:ascii="Times New Roman" w:hAnsi="Times New Roman" w:cs="Times New Roman"/>
          <w:sz w:val="28"/>
          <w:szCs w:val="28"/>
        </w:rPr>
        <w:sectPr w:rsidR="00070533" w:rsidSect="001A7E98">
          <w:pgSz w:w="17338" w:h="11906" w:orient="landscape"/>
          <w:pgMar w:top="1134" w:right="1145" w:bottom="380" w:left="658" w:header="720" w:footer="720" w:gutter="0"/>
          <w:cols w:space="720"/>
          <w:noEndnote/>
          <w:titlePg/>
        </w:sectPr>
      </w:pPr>
    </w:p>
    <w:p w:rsidR="00A93E1B" w:rsidRPr="00A93E1B" w:rsidRDefault="00A93E1B" w:rsidP="00A93E1B">
      <w:pPr>
        <w:spacing w:before="240" w:after="120" w:line="360" w:lineRule="exact"/>
        <w:rPr>
          <w:rFonts w:ascii="Times New Roman" w:hAnsi="Times New Roman" w:cs="Times New Roman"/>
          <w:b/>
          <w:sz w:val="28"/>
          <w:szCs w:val="28"/>
        </w:rPr>
      </w:pPr>
      <w:r w:rsidRPr="00A93E1B">
        <w:rPr>
          <w:rFonts w:ascii="Times New Roman" w:hAnsi="Times New Roman" w:cs="Times New Roman"/>
          <w:b/>
          <w:sz w:val="28"/>
          <w:szCs w:val="28"/>
        </w:rPr>
        <w:lastRenderedPageBreak/>
        <w:t>Теоретические вопросы для подготовки к зачету</w:t>
      </w:r>
    </w:p>
    <w:p w:rsidR="00566CA0" w:rsidRPr="00A1321D" w:rsidRDefault="00566CA0" w:rsidP="00A1321D">
      <w:pPr>
        <w:pStyle w:val="Default"/>
        <w:rPr>
          <w:color w:val="auto"/>
          <w:sz w:val="28"/>
          <w:szCs w:val="28"/>
        </w:rPr>
      </w:pPr>
      <w:r>
        <w:rPr>
          <w:color w:val="auto"/>
          <w:sz w:val="28"/>
          <w:szCs w:val="28"/>
        </w:rPr>
        <w:t>1.</w:t>
      </w:r>
      <w:r w:rsidRPr="00A1321D">
        <w:rPr>
          <w:color w:val="auto"/>
          <w:sz w:val="28"/>
          <w:szCs w:val="28"/>
        </w:rPr>
        <w:t xml:space="preserve">Теория экономических циклов и ее использование в фундаментальном анализе </w:t>
      </w:r>
    </w:p>
    <w:p w:rsidR="00566CA0" w:rsidRPr="00A1321D" w:rsidRDefault="00566CA0" w:rsidP="00A1321D">
      <w:pPr>
        <w:pStyle w:val="Default"/>
        <w:rPr>
          <w:color w:val="auto"/>
          <w:sz w:val="28"/>
          <w:szCs w:val="28"/>
        </w:rPr>
      </w:pPr>
      <w:r w:rsidRPr="00A1321D">
        <w:rPr>
          <w:color w:val="auto"/>
          <w:sz w:val="28"/>
          <w:szCs w:val="28"/>
        </w:rPr>
        <w:t xml:space="preserve">2. Гипотеза эффективности рынка </w:t>
      </w:r>
    </w:p>
    <w:p w:rsidR="00566CA0" w:rsidRPr="00A1321D" w:rsidRDefault="00566CA0" w:rsidP="00A1321D">
      <w:pPr>
        <w:pStyle w:val="Default"/>
        <w:rPr>
          <w:color w:val="auto"/>
          <w:sz w:val="28"/>
          <w:szCs w:val="28"/>
        </w:rPr>
      </w:pPr>
      <w:r w:rsidRPr="00A1321D">
        <w:rPr>
          <w:color w:val="auto"/>
          <w:sz w:val="28"/>
          <w:szCs w:val="28"/>
        </w:rPr>
        <w:t xml:space="preserve">3. Финансовая глубина экономики </w:t>
      </w:r>
    </w:p>
    <w:p w:rsidR="00566CA0" w:rsidRPr="00A1321D" w:rsidRDefault="00566CA0" w:rsidP="00A1321D">
      <w:pPr>
        <w:pStyle w:val="Default"/>
        <w:rPr>
          <w:color w:val="auto"/>
          <w:sz w:val="28"/>
          <w:szCs w:val="28"/>
        </w:rPr>
      </w:pPr>
      <w:r w:rsidRPr="00A1321D">
        <w:rPr>
          <w:color w:val="auto"/>
          <w:sz w:val="28"/>
          <w:szCs w:val="28"/>
        </w:rPr>
        <w:t xml:space="preserve">4. Основные «бенчмарки» на финансовом рынке и их использование в анализе финансовых рынков </w:t>
      </w:r>
    </w:p>
    <w:p w:rsidR="00566CA0" w:rsidRPr="00A1321D" w:rsidRDefault="00566CA0" w:rsidP="00A1321D">
      <w:pPr>
        <w:pStyle w:val="Default"/>
        <w:rPr>
          <w:color w:val="auto"/>
          <w:sz w:val="28"/>
          <w:szCs w:val="28"/>
        </w:rPr>
      </w:pPr>
      <w:r w:rsidRPr="00A1321D">
        <w:rPr>
          <w:color w:val="auto"/>
          <w:sz w:val="28"/>
          <w:szCs w:val="28"/>
        </w:rPr>
        <w:t>5. Основные сегменты финансового рынка, их</w:t>
      </w:r>
      <w:r w:rsidR="00A93E1B">
        <w:rPr>
          <w:color w:val="auto"/>
          <w:sz w:val="28"/>
          <w:szCs w:val="28"/>
        </w:rPr>
        <w:t xml:space="preserve"> </w:t>
      </w:r>
      <w:r w:rsidRPr="00A1321D">
        <w:rPr>
          <w:color w:val="auto"/>
          <w:sz w:val="28"/>
          <w:szCs w:val="28"/>
        </w:rPr>
        <w:t>взаимосвязь. Перелив капитала</w:t>
      </w:r>
      <w:r w:rsidR="00A93E1B">
        <w:rPr>
          <w:color w:val="auto"/>
          <w:sz w:val="28"/>
          <w:szCs w:val="28"/>
        </w:rPr>
        <w:t xml:space="preserve"> </w:t>
      </w:r>
      <w:r w:rsidRPr="00A1321D">
        <w:rPr>
          <w:color w:val="auto"/>
          <w:sz w:val="28"/>
          <w:szCs w:val="28"/>
        </w:rPr>
        <w:t xml:space="preserve">на финансовом рынке. </w:t>
      </w:r>
    </w:p>
    <w:p w:rsidR="00566CA0" w:rsidRPr="00A1321D" w:rsidRDefault="00566CA0" w:rsidP="00A1321D">
      <w:pPr>
        <w:pStyle w:val="Default"/>
        <w:rPr>
          <w:color w:val="auto"/>
          <w:sz w:val="28"/>
          <w:szCs w:val="28"/>
        </w:rPr>
      </w:pPr>
      <w:r w:rsidRPr="00A1321D">
        <w:rPr>
          <w:color w:val="auto"/>
          <w:sz w:val="28"/>
          <w:szCs w:val="28"/>
        </w:rPr>
        <w:t>6. Основные виды участников финансового рынка. Их</w:t>
      </w:r>
      <w:r w:rsidR="00A93E1B">
        <w:rPr>
          <w:color w:val="auto"/>
          <w:sz w:val="28"/>
          <w:szCs w:val="28"/>
        </w:rPr>
        <w:t xml:space="preserve"> </w:t>
      </w:r>
      <w:r w:rsidRPr="00A1321D">
        <w:rPr>
          <w:color w:val="auto"/>
          <w:sz w:val="28"/>
          <w:szCs w:val="28"/>
        </w:rPr>
        <w:t>влияние на</w:t>
      </w:r>
      <w:r w:rsidR="00A93E1B">
        <w:rPr>
          <w:color w:val="auto"/>
          <w:sz w:val="28"/>
          <w:szCs w:val="28"/>
        </w:rPr>
        <w:t xml:space="preserve"> </w:t>
      </w:r>
      <w:r w:rsidRPr="00A1321D">
        <w:rPr>
          <w:color w:val="auto"/>
          <w:sz w:val="28"/>
          <w:szCs w:val="28"/>
        </w:rPr>
        <w:t xml:space="preserve">ценовой ряд. </w:t>
      </w:r>
    </w:p>
    <w:p w:rsidR="00566CA0" w:rsidRPr="00A1321D" w:rsidRDefault="00566CA0" w:rsidP="00A1321D">
      <w:pPr>
        <w:pStyle w:val="Default"/>
        <w:rPr>
          <w:color w:val="auto"/>
          <w:sz w:val="28"/>
          <w:szCs w:val="28"/>
        </w:rPr>
      </w:pPr>
      <w:r w:rsidRPr="00A1321D">
        <w:rPr>
          <w:color w:val="auto"/>
          <w:sz w:val="28"/>
          <w:szCs w:val="28"/>
        </w:rPr>
        <w:t xml:space="preserve">7. Типы экономических индикаторов. Индексы экономических индикаторов. </w:t>
      </w:r>
    </w:p>
    <w:p w:rsidR="00566CA0" w:rsidRPr="00A1321D" w:rsidRDefault="00566CA0" w:rsidP="00A1321D">
      <w:pPr>
        <w:pStyle w:val="Default"/>
        <w:rPr>
          <w:color w:val="auto"/>
          <w:sz w:val="28"/>
          <w:szCs w:val="28"/>
        </w:rPr>
      </w:pPr>
      <w:r w:rsidRPr="00A1321D">
        <w:rPr>
          <w:color w:val="auto"/>
          <w:sz w:val="28"/>
          <w:szCs w:val="28"/>
        </w:rPr>
        <w:t>8. Инфляция, процентные ставки, государственный долг, индикаторы</w:t>
      </w:r>
      <w:r w:rsidR="002C7FA8">
        <w:rPr>
          <w:color w:val="auto"/>
          <w:sz w:val="28"/>
          <w:szCs w:val="28"/>
        </w:rPr>
        <w:t xml:space="preserve"> </w:t>
      </w:r>
      <w:r w:rsidRPr="00A1321D">
        <w:rPr>
          <w:color w:val="auto"/>
          <w:sz w:val="28"/>
          <w:szCs w:val="28"/>
        </w:rPr>
        <w:t>денежной</w:t>
      </w:r>
      <w:r w:rsidR="002C7FA8">
        <w:rPr>
          <w:color w:val="auto"/>
          <w:sz w:val="28"/>
          <w:szCs w:val="28"/>
        </w:rPr>
        <w:t xml:space="preserve"> </w:t>
      </w:r>
      <w:r w:rsidRPr="00A1321D">
        <w:rPr>
          <w:color w:val="auto"/>
          <w:sz w:val="28"/>
          <w:szCs w:val="28"/>
        </w:rPr>
        <w:t>статистики.</w:t>
      </w:r>
    </w:p>
    <w:p w:rsidR="00566CA0" w:rsidRPr="00A1321D" w:rsidRDefault="00566CA0" w:rsidP="00A1321D">
      <w:pPr>
        <w:pStyle w:val="Default"/>
        <w:rPr>
          <w:color w:val="auto"/>
          <w:sz w:val="28"/>
          <w:szCs w:val="28"/>
        </w:rPr>
      </w:pPr>
      <w:r w:rsidRPr="00A1321D">
        <w:rPr>
          <w:color w:val="auto"/>
          <w:sz w:val="28"/>
          <w:szCs w:val="28"/>
        </w:rPr>
        <w:t xml:space="preserve">9. Фондовый рынок, рынок производных инструментов, их взаимосвязь. </w:t>
      </w:r>
    </w:p>
    <w:p w:rsidR="00566CA0" w:rsidRPr="00A1321D" w:rsidRDefault="00566CA0" w:rsidP="00A1321D">
      <w:pPr>
        <w:pStyle w:val="Default"/>
        <w:rPr>
          <w:color w:val="auto"/>
          <w:sz w:val="28"/>
          <w:szCs w:val="28"/>
        </w:rPr>
      </w:pPr>
      <w:r w:rsidRPr="00A1321D">
        <w:rPr>
          <w:color w:val="auto"/>
          <w:sz w:val="28"/>
          <w:szCs w:val="28"/>
        </w:rPr>
        <w:t xml:space="preserve">10. Фондовые индексы. </w:t>
      </w:r>
    </w:p>
    <w:p w:rsidR="00566CA0" w:rsidRPr="00A1321D" w:rsidRDefault="00566CA0" w:rsidP="00A1321D">
      <w:pPr>
        <w:pStyle w:val="Default"/>
        <w:rPr>
          <w:color w:val="auto"/>
          <w:sz w:val="28"/>
          <w:szCs w:val="28"/>
        </w:rPr>
      </w:pPr>
      <w:r w:rsidRPr="00A1321D">
        <w:rPr>
          <w:color w:val="auto"/>
          <w:sz w:val="28"/>
          <w:szCs w:val="28"/>
        </w:rPr>
        <w:t>11.ВВП, расчет, динамика, влияние на рыночные</w:t>
      </w:r>
      <w:r w:rsidR="00A93E1B">
        <w:rPr>
          <w:color w:val="auto"/>
          <w:sz w:val="28"/>
          <w:szCs w:val="28"/>
        </w:rPr>
        <w:t xml:space="preserve"> </w:t>
      </w:r>
      <w:r w:rsidRPr="00A1321D">
        <w:rPr>
          <w:color w:val="auto"/>
          <w:sz w:val="28"/>
          <w:szCs w:val="28"/>
        </w:rPr>
        <w:t xml:space="preserve">цены. </w:t>
      </w:r>
    </w:p>
    <w:p w:rsidR="00566CA0" w:rsidRPr="00A1321D" w:rsidRDefault="00566CA0" w:rsidP="00A1321D">
      <w:pPr>
        <w:pStyle w:val="Default"/>
        <w:rPr>
          <w:color w:val="auto"/>
          <w:sz w:val="28"/>
          <w:szCs w:val="28"/>
        </w:rPr>
      </w:pPr>
      <w:r w:rsidRPr="00A1321D">
        <w:rPr>
          <w:color w:val="auto"/>
          <w:sz w:val="28"/>
          <w:szCs w:val="28"/>
        </w:rPr>
        <w:t>12.Использование показателей рынка труда</w:t>
      </w:r>
      <w:r w:rsidR="00A93E1B">
        <w:rPr>
          <w:color w:val="auto"/>
          <w:sz w:val="28"/>
          <w:szCs w:val="28"/>
        </w:rPr>
        <w:t xml:space="preserve"> </w:t>
      </w:r>
      <w:r w:rsidRPr="00A1321D">
        <w:rPr>
          <w:color w:val="auto"/>
          <w:sz w:val="28"/>
          <w:szCs w:val="28"/>
        </w:rPr>
        <w:t xml:space="preserve">в </w:t>
      </w:r>
      <w:r w:rsidR="00FB6DB9" w:rsidRPr="00A1321D">
        <w:rPr>
          <w:color w:val="auto"/>
          <w:sz w:val="28"/>
          <w:szCs w:val="28"/>
        </w:rPr>
        <w:t>макро</w:t>
      </w:r>
      <w:r w:rsidR="00A93E1B">
        <w:rPr>
          <w:color w:val="auto"/>
          <w:sz w:val="28"/>
          <w:szCs w:val="28"/>
        </w:rPr>
        <w:t xml:space="preserve"> </w:t>
      </w:r>
      <w:r w:rsidR="00FB6DB9">
        <w:rPr>
          <w:color w:val="auto"/>
          <w:sz w:val="28"/>
          <w:szCs w:val="28"/>
        </w:rPr>
        <w:t>анализе</w:t>
      </w:r>
      <w:r w:rsidRPr="00A1321D">
        <w:rPr>
          <w:color w:val="auto"/>
          <w:sz w:val="28"/>
          <w:szCs w:val="28"/>
        </w:rPr>
        <w:t xml:space="preserve">. </w:t>
      </w:r>
    </w:p>
    <w:p w:rsidR="00566CA0" w:rsidRPr="00A1321D" w:rsidRDefault="00566CA0" w:rsidP="00A1321D">
      <w:pPr>
        <w:pStyle w:val="Default"/>
        <w:rPr>
          <w:color w:val="auto"/>
          <w:sz w:val="28"/>
          <w:szCs w:val="28"/>
        </w:rPr>
      </w:pPr>
      <w:r w:rsidRPr="00A1321D">
        <w:rPr>
          <w:color w:val="auto"/>
          <w:sz w:val="28"/>
          <w:szCs w:val="28"/>
        </w:rPr>
        <w:t>13.Индикаторы развития производственного</w:t>
      </w:r>
      <w:r w:rsidR="00A93E1B">
        <w:rPr>
          <w:color w:val="auto"/>
          <w:sz w:val="28"/>
          <w:szCs w:val="28"/>
        </w:rPr>
        <w:t xml:space="preserve"> </w:t>
      </w:r>
      <w:r w:rsidRPr="00A1321D">
        <w:rPr>
          <w:color w:val="auto"/>
          <w:sz w:val="28"/>
          <w:szCs w:val="28"/>
        </w:rPr>
        <w:t>сектора и</w:t>
      </w:r>
      <w:r w:rsidR="00A93E1B">
        <w:rPr>
          <w:color w:val="auto"/>
          <w:sz w:val="28"/>
          <w:szCs w:val="28"/>
        </w:rPr>
        <w:t xml:space="preserve"> </w:t>
      </w:r>
      <w:r w:rsidRPr="00A1321D">
        <w:rPr>
          <w:color w:val="auto"/>
          <w:sz w:val="28"/>
          <w:szCs w:val="28"/>
        </w:rPr>
        <w:t>их использование в</w:t>
      </w:r>
      <w:r w:rsidR="00A93E1B">
        <w:rPr>
          <w:color w:val="auto"/>
          <w:sz w:val="28"/>
          <w:szCs w:val="28"/>
        </w:rPr>
        <w:t xml:space="preserve"> </w:t>
      </w:r>
      <w:r w:rsidRPr="00A1321D">
        <w:rPr>
          <w:color w:val="auto"/>
          <w:sz w:val="28"/>
          <w:szCs w:val="28"/>
        </w:rPr>
        <w:t xml:space="preserve">фундаментальном анализе. </w:t>
      </w:r>
    </w:p>
    <w:p w:rsidR="00566CA0" w:rsidRPr="00A1321D" w:rsidRDefault="00566CA0" w:rsidP="00A1321D">
      <w:pPr>
        <w:pStyle w:val="Default"/>
        <w:rPr>
          <w:color w:val="auto"/>
          <w:sz w:val="28"/>
          <w:szCs w:val="28"/>
        </w:rPr>
      </w:pPr>
      <w:r w:rsidRPr="00A1321D">
        <w:rPr>
          <w:color w:val="auto"/>
          <w:sz w:val="28"/>
          <w:szCs w:val="28"/>
        </w:rPr>
        <w:t>14.Индексы рыночного сантимента, их расчет и использование в</w:t>
      </w:r>
      <w:r w:rsidR="00A93E1B">
        <w:rPr>
          <w:color w:val="auto"/>
          <w:sz w:val="28"/>
          <w:szCs w:val="28"/>
        </w:rPr>
        <w:t xml:space="preserve"> </w:t>
      </w:r>
      <w:r w:rsidRPr="00A1321D">
        <w:rPr>
          <w:color w:val="auto"/>
          <w:sz w:val="28"/>
          <w:szCs w:val="28"/>
        </w:rPr>
        <w:t xml:space="preserve">анализе. </w:t>
      </w:r>
    </w:p>
    <w:p w:rsidR="00566CA0" w:rsidRPr="00A1321D" w:rsidRDefault="00566CA0" w:rsidP="00A1321D">
      <w:pPr>
        <w:pStyle w:val="Default"/>
        <w:rPr>
          <w:color w:val="auto"/>
          <w:sz w:val="28"/>
          <w:szCs w:val="28"/>
        </w:rPr>
      </w:pPr>
      <w:r w:rsidRPr="00A1321D">
        <w:rPr>
          <w:color w:val="auto"/>
          <w:sz w:val="28"/>
          <w:szCs w:val="28"/>
        </w:rPr>
        <w:t>15.Доходы населения, потребительский</w:t>
      </w:r>
      <w:r w:rsidR="00A93E1B">
        <w:rPr>
          <w:color w:val="auto"/>
          <w:sz w:val="28"/>
          <w:szCs w:val="28"/>
        </w:rPr>
        <w:t xml:space="preserve"> </w:t>
      </w:r>
      <w:r w:rsidRPr="00A1321D">
        <w:rPr>
          <w:color w:val="auto"/>
          <w:sz w:val="28"/>
          <w:szCs w:val="28"/>
        </w:rPr>
        <w:t xml:space="preserve">спрос, жилищное строительство, индикаторы розничной торговли. </w:t>
      </w:r>
    </w:p>
    <w:p w:rsidR="00566CA0" w:rsidRPr="00A1321D" w:rsidRDefault="00566CA0" w:rsidP="00A1321D">
      <w:pPr>
        <w:pStyle w:val="Default"/>
        <w:rPr>
          <w:color w:val="auto"/>
          <w:sz w:val="28"/>
          <w:szCs w:val="28"/>
        </w:rPr>
      </w:pPr>
      <w:r w:rsidRPr="00A1321D">
        <w:rPr>
          <w:color w:val="auto"/>
          <w:sz w:val="28"/>
          <w:szCs w:val="28"/>
        </w:rPr>
        <w:t xml:space="preserve">16. Особенности применения фундаментального анализа на срочных рынках </w:t>
      </w:r>
    </w:p>
    <w:p w:rsidR="00566CA0" w:rsidRPr="00A1321D" w:rsidRDefault="00566CA0" w:rsidP="00A1321D">
      <w:pPr>
        <w:pStyle w:val="Default"/>
        <w:rPr>
          <w:color w:val="auto"/>
          <w:sz w:val="28"/>
          <w:szCs w:val="28"/>
        </w:rPr>
      </w:pPr>
      <w:r w:rsidRPr="00A1321D">
        <w:rPr>
          <w:color w:val="auto"/>
          <w:sz w:val="28"/>
          <w:szCs w:val="28"/>
        </w:rPr>
        <w:t xml:space="preserve">17. Особенности применения фундаментального анализа на валютных рынках </w:t>
      </w:r>
    </w:p>
    <w:p w:rsidR="00566CA0" w:rsidRPr="00A1321D" w:rsidRDefault="00566CA0" w:rsidP="00A1321D">
      <w:pPr>
        <w:pStyle w:val="Default"/>
        <w:rPr>
          <w:color w:val="auto"/>
          <w:sz w:val="28"/>
          <w:szCs w:val="28"/>
        </w:rPr>
      </w:pPr>
      <w:r w:rsidRPr="00A1321D">
        <w:rPr>
          <w:color w:val="auto"/>
          <w:sz w:val="28"/>
          <w:szCs w:val="28"/>
        </w:rPr>
        <w:t xml:space="preserve">18. Особенности применения фундаментального анализа на рынках акций и облигаций </w:t>
      </w:r>
    </w:p>
    <w:p w:rsidR="00566CA0" w:rsidRPr="00A1321D" w:rsidRDefault="00566CA0" w:rsidP="00A1321D">
      <w:pPr>
        <w:pStyle w:val="Default"/>
        <w:rPr>
          <w:color w:val="auto"/>
          <w:sz w:val="28"/>
          <w:szCs w:val="28"/>
        </w:rPr>
      </w:pPr>
      <w:r w:rsidRPr="00A1321D">
        <w:rPr>
          <w:color w:val="auto"/>
          <w:sz w:val="28"/>
          <w:szCs w:val="28"/>
        </w:rPr>
        <w:t>19. Психологические аспекты фундаментального анализа.</w:t>
      </w:r>
    </w:p>
    <w:p w:rsidR="00566CA0" w:rsidRPr="00A1321D" w:rsidRDefault="00566CA0" w:rsidP="00A1321D">
      <w:pPr>
        <w:pStyle w:val="Default"/>
        <w:rPr>
          <w:color w:val="auto"/>
          <w:sz w:val="28"/>
          <w:szCs w:val="28"/>
        </w:rPr>
      </w:pPr>
      <w:r w:rsidRPr="00A1321D">
        <w:rPr>
          <w:color w:val="auto"/>
          <w:sz w:val="28"/>
          <w:szCs w:val="28"/>
        </w:rPr>
        <w:t xml:space="preserve">20.Мультипликаторы. </w:t>
      </w:r>
    </w:p>
    <w:p w:rsidR="00566CA0" w:rsidRPr="00A1321D" w:rsidRDefault="00566CA0" w:rsidP="00A1321D">
      <w:pPr>
        <w:pStyle w:val="Default"/>
        <w:rPr>
          <w:color w:val="auto"/>
          <w:sz w:val="28"/>
          <w:szCs w:val="28"/>
        </w:rPr>
      </w:pPr>
      <w:r w:rsidRPr="00A1321D">
        <w:rPr>
          <w:color w:val="auto"/>
          <w:sz w:val="28"/>
          <w:szCs w:val="28"/>
        </w:rPr>
        <w:t>21. Отраслевой</w:t>
      </w:r>
      <w:r w:rsidR="002C7FA8">
        <w:rPr>
          <w:color w:val="auto"/>
          <w:sz w:val="28"/>
          <w:szCs w:val="28"/>
        </w:rPr>
        <w:t xml:space="preserve"> </w:t>
      </w:r>
      <w:r w:rsidRPr="00A1321D">
        <w:rPr>
          <w:color w:val="auto"/>
          <w:sz w:val="28"/>
          <w:szCs w:val="28"/>
        </w:rPr>
        <w:t>анализ. Основные показатели для</w:t>
      </w:r>
      <w:r w:rsidR="002C7FA8">
        <w:rPr>
          <w:color w:val="auto"/>
          <w:sz w:val="28"/>
          <w:szCs w:val="28"/>
        </w:rPr>
        <w:t xml:space="preserve"> </w:t>
      </w:r>
      <w:r w:rsidRPr="00A1321D">
        <w:rPr>
          <w:color w:val="auto"/>
          <w:sz w:val="28"/>
          <w:szCs w:val="28"/>
        </w:rPr>
        <w:t>сравнения отраслей</w:t>
      </w:r>
      <w:r w:rsidR="002C7FA8">
        <w:rPr>
          <w:color w:val="auto"/>
          <w:sz w:val="28"/>
          <w:szCs w:val="28"/>
        </w:rPr>
        <w:t xml:space="preserve"> </w:t>
      </w:r>
      <w:r w:rsidRPr="00A1321D">
        <w:rPr>
          <w:color w:val="auto"/>
          <w:sz w:val="28"/>
          <w:szCs w:val="28"/>
        </w:rPr>
        <w:t>в</w:t>
      </w:r>
      <w:r w:rsidR="002C7FA8">
        <w:rPr>
          <w:color w:val="auto"/>
          <w:sz w:val="28"/>
          <w:szCs w:val="28"/>
        </w:rPr>
        <w:t xml:space="preserve"> </w:t>
      </w:r>
      <w:r w:rsidRPr="00A1321D">
        <w:rPr>
          <w:color w:val="auto"/>
          <w:sz w:val="28"/>
          <w:szCs w:val="28"/>
        </w:rPr>
        <w:t xml:space="preserve">фундаментальном анализе. </w:t>
      </w:r>
    </w:p>
    <w:p w:rsidR="00566CA0" w:rsidRPr="00A1321D" w:rsidRDefault="00566CA0" w:rsidP="00A1321D">
      <w:pPr>
        <w:pStyle w:val="Default"/>
        <w:rPr>
          <w:color w:val="auto"/>
          <w:sz w:val="28"/>
          <w:szCs w:val="28"/>
        </w:rPr>
      </w:pPr>
      <w:r w:rsidRPr="00A1321D">
        <w:rPr>
          <w:color w:val="auto"/>
          <w:sz w:val="28"/>
          <w:szCs w:val="28"/>
        </w:rPr>
        <w:t xml:space="preserve">22.DCF </w:t>
      </w:r>
      <w:r w:rsidR="002C7FA8">
        <w:rPr>
          <w:color w:val="auto"/>
          <w:sz w:val="28"/>
          <w:szCs w:val="28"/>
        </w:rPr>
        <w:t xml:space="preserve">– анализ эмитента, </w:t>
      </w:r>
      <w:r w:rsidR="00A93E1B">
        <w:rPr>
          <w:color w:val="auto"/>
          <w:sz w:val="28"/>
          <w:szCs w:val="28"/>
        </w:rPr>
        <w:t>определение внутренней</w:t>
      </w:r>
      <w:r w:rsidR="002C7FA8">
        <w:rPr>
          <w:color w:val="auto"/>
          <w:sz w:val="28"/>
          <w:szCs w:val="28"/>
        </w:rPr>
        <w:t xml:space="preserve"> </w:t>
      </w:r>
      <w:r w:rsidRPr="00A1321D">
        <w:rPr>
          <w:color w:val="auto"/>
          <w:sz w:val="28"/>
          <w:szCs w:val="28"/>
        </w:rPr>
        <w:t>стоимости</w:t>
      </w:r>
      <w:r w:rsidR="002C7FA8">
        <w:rPr>
          <w:color w:val="auto"/>
          <w:sz w:val="28"/>
          <w:szCs w:val="28"/>
        </w:rPr>
        <w:t xml:space="preserve"> </w:t>
      </w:r>
      <w:r w:rsidRPr="00A1321D">
        <w:rPr>
          <w:color w:val="auto"/>
          <w:sz w:val="28"/>
          <w:szCs w:val="28"/>
        </w:rPr>
        <w:t xml:space="preserve">акции. </w:t>
      </w:r>
    </w:p>
    <w:p w:rsidR="00566CA0" w:rsidRPr="00A1321D" w:rsidRDefault="00566CA0" w:rsidP="00A1321D">
      <w:pPr>
        <w:pStyle w:val="Default"/>
        <w:rPr>
          <w:color w:val="auto"/>
          <w:sz w:val="28"/>
          <w:szCs w:val="28"/>
        </w:rPr>
      </w:pPr>
      <w:r w:rsidRPr="00A1321D">
        <w:rPr>
          <w:color w:val="auto"/>
          <w:sz w:val="28"/>
          <w:szCs w:val="28"/>
        </w:rPr>
        <w:t>23.Рыночные кризисы, выявление, трактовка, инвестиционное поведение в период</w:t>
      </w:r>
      <w:r w:rsidR="002C7FA8">
        <w:rPr>
          <w:color w:val="auto"/>
          <w:sz w:val="28"/>
          <w:szCs w:val="28"/>
        </w:rPr>
        <w:t xml:space="preserve"> </w:t>
      </w:r>
      <w:r w:rsidRPr="00A1321D">
        <w:rPr>
          <w:color w:val="auto"/>
          <w:sz w:val="28"/>
          <w:szCs w:val="28"/>
        </w:rPr>
        <w:t xml:space="preserve">кризиса. </w:t>
      </w:r>
    </w:p>
    <w:p w:rsidR="00566CA0" w:rsidRPr="00A1321D" w:rsidRDefault="00566CA0" w:rsidP="00A1321D">
      <w:pPr>
        <w:pStyle w:val="Default"/>
        <w:rPr>
          <w:color w:val="auto"/>
          <w:sz w:val="28"/>
          <w:szCs w:val="28"/>
        </w:rPr>
      </w:pPr>
      <w:r w:rsidRPr="00A1321D">
        <w:rPr>
          <w:color w:val="auto"/>
          <w:sz w:val="28"/>
          <w:szCs w:val="28"/>
        </w:rPr>
        <w:t>2</w:t>
      </w:r>
      <w:r w:rsidR="00234AD2">
        <w:rPr>
          <w:color w:val="auto"/>
          <w:sz w:val="28"/>
          <w:szCs w:val="28"/>
        </w:rPr>
        <w:t>4</w:t>
      </w:r>
      <w:r w:rsidRPr="00A1321D">
        <w:rPr>
          <w:color w:val="auto"/>
          <w:sz w:val="28"/>
          <w:szCs w:val="28"/>
        </w:rPr>
        <w:t xml:space="preserve">. Постулаты технического анализа. Технический анализ в сравнении с другими видами анализа. </w:t>
      </w:r>
    </w:p>
    <w:p w:rsidR="00566CA0" w:rsidRPr="00A1321D" w:rsidRDefault="00566CA0" w:rsidP="00A1321D">
      <w:pPr>
        <w:pStyle w:val="Default"/>
        <w:rPr>
          <w:color w:val="auto"/>
          <w:sz w:val="28"/>
          <w:szCs w:val="28"/>
        </w:rPr>
      </w:pPr>
      <w:r w:rsidRPr="00A1321D">
        <w:rPr>
          <w:color w:val="auto"/>
          <w:sz w:val="28"/>
          <w:szCs w:val="28"/>
        </w:rPr>
        <w:t>2</w:t>
      </w:r>
      <w:r w:rsidR="00234AD2">
        <w:rPr>
          <w:color w:val="auto"/>
          <w:sz w:val="28"/>
          <w:szCs w:val="28"/>
        </w:rPr>
        <w:t>5</w:t>
      </w:r>
      <w:r w:rsidRPr="00A1321D">
        <w:rPr>
          <w:color w:val="auto"/>
          <w:sz w:val="28"/>
          <w:szCs w:val="28"/>
        </w:rPr>
        <w:t xml:space="preserve">. Графический анализ. Достоинства и недостатки </w:t>
      </w:r>
    </w:p>
    <w:p w:rsidR="00566CA0" w:rsidRPr="00A1321D" w:rsidRDefault="00566CA0" w:rsidP="00A1321D">
      <w:pPr>
        <w:pStyle w:val="Default"/>
        <w:rPr>
          <w:color w:val="auto"/>
          <w:sz w:val="28"/>
          <w:szCs w:val="28"/>
        </w:rPr>
      </w:pPr>
      <w:r w:rsidRPr="00A1321D">
        <w:rPr>
          <w:color w:val="auto"/>
          <w:sz w:val="28"/>
          <w:szCs w:val="28"/>
        </w:rPr>
        <w:t>2</w:t>
      </w:r>
      <w:r w:rsidR="00234AD2">
        <w:rPr>
          <w:color w:val="auto"/>
          <w:sz w:val="28"/>
          <w:szCs w:val="28"/>
        </w:rPr>
        <w:t>6</w:t>
      </w:r>
      <w:r w:rsidRPr="00A1321D">
        <w:rPr>
          <w:color w:val="auto"/>
          <w:sz w:val="28"/>
          <w:szCs w:val="28"/>
        </w:rPr>
        <w:t xml:space="preserve">. Виды трендов, порядок определения трендов. </w:t>
      </w:r>
    </w:p>
    <w:p w:rsidR="00566CA0" w:rsidRPr="00A1321D" w:rsidRDefault="00234AD2" w:rsidP="00A1321D">
      <w:pPr>
        <w:pStyle w:val="Default"/>
        <w:rPr>
          <w:color w:val="auto"/>
          <w:sz w:val="28"/>
          <w:szCs w:val="28"/>
        </w:rPr>
      </w:pPr>
      <w:r>
        <w:rPr>
          <w:color w:val="auto"/>
          <w:sz w:val="28"/>
          <w:szCs w:val="28"/>
        </w:rPr>
        <w:t>27</w:t>
      </w:r>
      <w:r w:rsidR="00566CA0" w:rsidRPr="00A1321D">
        <w:rPr>
          <w:color w:val="auto"/>
          <w:sz w:val="28"/>
          <w:szCs w:val="28"/>
        </w:rPr>
        <w:t xml:space="preserve">. Основные фигуры разворота. </w:t>
      </w:r>
    </w:p>
    <w:p w:rsidR="00566CA0" w:rsidRPr="00A1321D" w:rsidRDefault="00234AD2" w:rsidP="00A1321D">
      <w:pPr>
        <w:pStyle w:val="Default"/>
        <w:rPr>
          <w:color w:val="auto"/>
          <w:sz w:val="28"/>
          <w:szCs w:val="28"/>
        </w:rPr>
      </w:pPr>
      <w:r>
        <w:rPr>
          <w:color w:val="auto"/>
          <w:sz w:val="28"/>
          <w:szCs w:val="28"/>
        </w:rPr>
        <w:t>28</w:t>
      </w:r>
      <w:r w:rsidR="00566CA0" w:rsidRPr="00A1321D">
        <w:rPr>
          <w:color w:val="auto"/>
          <w:sz w:val="28"/>
          <w:szCs w:val="28"/>
        </w:rPr>
        <w:t xml:space="preserve">. Основные фигуры продолжения </w:t>
      </w:r>
    </w:p>
    <w:p w:rsidR="00566CA0" w:rsidRPr="00A1321D" w:rsidRDefault="00234AD2" w:rsidP="00A1321D">
      <w:pPr>
        <w:pStyle w:val="Default"/>
        <w:rPr>
          <w:color w:val="auto"/>
          <w:sz w:val="28"/>
          <w:szCs w:val="28"/>
        </w:rPr>
      </w:pPr>
      <w:r>
        <w:rPr>
          <w:color w:val="auto"/>
          <w:sz w:val="28"/>
          <w:szCs w:val="28"/>
        </w:rPr>
        <w:t>29</w:t>
      </w:r>
      <w:r w:rsidR="00566CA0" w:rsidRPr="00A1321D">
        <w:rPr>
          <w:color w:val="auto"/>
          <w:sz w:val="28"/>
          <w:szCs w:val="28"/>
        </w:rPr>
        <w:t xml:space="preserve">. Линии и дуги Фибоначчи. Применение в торговле. </w:t>
      </w:r>
    </w:p>
    <w:p w:rsidR="00566CA0" w:rsidRPr="00A1321D" w:rsidRDefault="00566CA0" w:rsidP="00A1321D">
      <w:pPr>
        <w:pStyle w:val="Default"/>
        <w:rPr>
          <w:color w:val="auto"/>
          <w:sz w:val="28"/>
          <w:szCs w:val="28"/>
        </w:rPr>
      </w:pPr>
      <w:r w:rsidRPr="00A1321D">
        <w:rPr>
          <w:color w:val="auto"/>
          <w:sz w:val="28"/>
          <w:szCs w:val="28"/>
        </w:rPr>
        <w:t>3</w:t>
      </w:r>
      <w:r w:rsidR="00234AD2">
        <w:rPr>
          <w:color w:val="auto"/>
          <w:sz w:val="28"/>
          <w:szCs w:val="28"/>
        </w:rPr>
        <w:t>0</w:t>
      </w:r>
      <w:r w:rsidRPr="00A1321D">
        <w:rPr>
          <w:color w:val="auto"/>
          <w:sz w:val="28"/>
          <w:szCs w:val="28"/>
        </w:rPr>
        <w:t xml:space="preserve">. Скользящие средние. Виды и способы расчета. Торговые стратегии с использованием средних </w:t>
      </w:r>
    </w:p>
    <w:p w:rsidR="00566CA0" w:rsidRPr="00A1321D" w:rsidRDefault="00234AD2" w:rsidP="00A1321D">
      <w:pPr>
        <w:pStyle w:val="Default"/>
        <w:rPr>
          <w:color w:val="auto"/>
          <w:sz w:val="28"/>
          <w:szCs w:val="28"/>
        </w:rPr>
      </w:pPr>
      <w:r>
        <w:rPr>
          <w:color w:val="auto"/>
          <w:sz w:val="28"/>
          <w:szCs w:val="28"/>
        </w:rPr>
        <w:t>31</w:t>
      </w:r>
      <w:r w:rsidR="00566CA0" w:rsidRPr="00A1321D">
        <w:rPr>
          <w:color w:val="auto"/>
          <w:sz w:val="28"/>
          <w:szCs w:val="28"/>
        </w:rPr>
        <w:t xml:space="preserve">. Осцилляторы. Виды и способы расчета. </w:t>
      </w:r>
    </w:p>
    <w:p w:rsidR="00566CA0" w:rsidRPr="00A1321D" w:rsidRDefault="00566CA0" w:rsidP="00A1321D">
      <w:pPr>
        <w:pStyle w:val="Default"/>
        <w:rPr>
          <w:color w:val="auto"/>
          <w:sz w:val="28"/>
          <w:szCs w:val="28"/>
        </w:rPr>
      </w:pPr>
      <w:r w:rsidRPr="00A1321D">
        <w:rPr>
          <w:color w:val="auto"/>
          <w:sz w:val="28"/>
          <w:szCs w:val="28"/>
        </w:rPr>
        <w:t>3</w:t>
      </w:r>
      <w:r w:rsidR="00234AD2">
        <w:rPr>
          <w:color w:val="auto"/>
          <w:sz w:val="28"/>
          <w:szCs w:val="28"/>
        </w:rPr>
        <w:t>2</w:t>
      </w:r>
      <w:r w:rsidRPr="00A1321D">
        <w:rPr>
          <w:color w:val="auto"/>
          <w:sz w:val="28"/>
          <w:szCs w:val="28"/>
        </w:rPr>
        <w:t xml:space="preserve">. RSI – и его использование на трендовом рынке. </w:t>
      </w:r>
    </w:p>
    <w:p w:rsidR="00566CA0" w:rsidRPr="00A1321D" w:rsidRDefault="00234AD2" w:rsidP="00A1321D">
      <w:pPr>
        <w:pStyle w:val="Default"/>
        <w:rPr>
          <w:color w:val="auto"/>
          <w:sz w:val="28"/>
          <w:szCs w:val="28"/>
        </w:rPr>
      </w:pPr>
      <w:r>
        <w:rPr>
          <w:color w:val="auto"/>
          <w:sz w:val="28"/>
          <w:szCs w:val="28"/>
        </w:rPr>
        <w:t>3</w:t>
      </w:r>
      <w:r w:rsidR="00566CA0" w:rsidRPr="00A1321D">
        <w:rPr>
          <w:color w:val="auto"/>
          <w:sz w:val="28"/>
          <w:szCs w:val="28"/>
        </w:rPr>
        <w:t>3. Психологические аспекты технического анализа.</w:t>
      </w:r>
    </w:p>
    <w:p w:rsidR="00615D2B" w:rsidRPr="00A40626" w:rsidRDefault="00234AD2">
      <w:pPr>
        <w:pStyle w:val="Default"/>
        <w:rPr>
          <w:color w:val="auto"/>
          <w:sz w:val="28"/>
          <w:szCs w:val="28"/>
        </w:rPr>
      </w:pPr>
      <w:r>
        <w:rPr>
          <w:color w:val="auto"/>
          <w:sz w:val="28"/>
          <w:szCs w:val="28"/>
        </w:rPr>
        <w:t>34</w:t>
      </w:r>
      <w:r w:rsidR="00566CA0" w:rsidRPr="00A1321D">
        <w:rPr>
          <w:color w:val="auto"/>
          <w:sz w:val="28"/>
          <w:szCs w:val="28"/>
        </w:rPr>
        <w:t xml:space="preserve">. Индикаторы настроения. </w:t>
      </w:r>
    </w:p>
    <w:p w:rsidR="00A40626" w:rsidRDefault="00A40626">
      <w:pPr>
        <w:pStyle w:val="Default"/>
        <w:rPr>
          <w:b/>
          <w:bCs/>
          <w:color w:val="auto"/>
          <w:sz w:val="28"/>
          <w:szCs w:val="28"/>
        </w:rPr>
      </w:pPr>
    </w:p>
    <w:p w:rsidR="00DC745D" w:rsidRDefault="00DC745D" w:rsidP="00DC745D">
      <w:pPr>
        <w:widowControl w:val="0"/>
        <w:autoSpaceDE w:val="0"/>
        <w:autoSpaceDN w:val="0"/>
        <w:adjustRightInd w:val="0"/>
        <w:spacing w:after="0" w:line="240" w:lineRule="auto"/>
        <w:rPr>
          <w:rFonts w:ascii="Times New Roman" w:eastAsia="Times New Roman" w:hAnsi="Times New Roman" w:cs="Times New Roman"/>
          <w:b/>
          <w:bCs/>
          <w:sz w:val="28"/>
          <w:szCs w:val="28"/>
        </w:rPr>
      </w:pPr>
    </w:p>
    <w:p w:rsidR="00DC745D" w:rsidRDefault="00DC745D" w:rsidP="00DC745D">
      <w:pPr>
        <w:widowControl w:val="0"/>
        <w:autoSpaceDE w:val="0"/>
        <w:autoSpaceDN w:val="0"/>
        <w:adjustRightInd w:val="0"/>
        <w:spacing w:after="0" w:line="240" w:lineRule="auto"/>
        <w:rPr>
          <w:rFonts w:ascii="Times New Roman" w:eastAsia="Times New Roman" w:hAnsi="Times New Roman" w:cs="Times New Roman"/>
          <w:b/>
          <w:bCs/>
          <w:sz w:val="28"/>
          <w:szCs w:val="28"/>
        </w:rPr>
      </w:pPr>
    </w:p>
    <w:p w:rsidR="007376C6" w:rsidRDefault="007376C6" w:rsidP="007376C6">
      <w:pPr>
        <w:pStyle w:val="14"/>
        <w:widowControl w:val="0"/>
        <w:spacing w:after="0" w:line="240" w:lineRule="auto"/>
        <w:rPr>
          <w:rFonts w:ascii="Times New Roman" w:eastAsia="Times New Roman" w:hAnsi="Times New Roman"/>
          <w:b/>
          <w:bCs/>
          <w:sz w:val="28"/>
          <w:szCs w:val="28"/>
        </w:rPr>
      </w:pPr>
    </w:p>
    <w:p w:rsidR="007376C6" w:rsidRDefault="007376C6" w:rsidP="007376C6">
      <w:pPr>
        <w:pStyle w:val="14"/>
        <w:widowControl w:val="0"/>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 xml:space="preserve">8. </w:t>
      </w:r>
      <w:r>
        <w:rPr>
          <w:rFonts w:ascii="Times New Roman" w:eastAsia="Times New Roman" w:hAnsi="Times New Roman"/>
          <w:b/>
          <w:color w:val="000000"/>
          <w:sz w:val="28"/>
          <w:szCs w:val="28"/>
        </w:rPr>
        <w:t>Перечень основной и дополнительной учебной литературы, необходимой для освоения дисциплины</w:t>
      </w:r>
    </w:p>
    <w:p w:rsidR="007376C6" w:rsidRDefault="007376C6" w:rsidP="007376C6">
      <w:pPr>
        <w:pStyle w:val="14"/>
        <w:spacing w:after="0" w:line="240" w:lineRule="auto"/>
        <w:jc w:val="center"/>
        <w:rPr>
          <w:rFonts w:ascii="Times New Roman" w:hAnsi="Times New Roman"/>
          <w:b/>
          <w:i/>
          <w:iCs/>
          <w:sz w:val="28"/>
          <w:szCs w:val="28"/>
        </w:rPr>
      </w:pPr>
    </w:p>
    <w:p w:rsidR="007376C6" w:rsidRDefault="007376C6" w:rsidP="007376C6">
      <w:pPr>
        <w:pStyle w:val="14"/>
        <w:spacing w:after="0" w:line="240" w:lineRule="auto"/>
        <w:jc w:val="center"/>
        <w:rPr>
          <w:rFonts w:ascii="Times New Roman" w:hAnsi="Times New Roman"/>
          <w:b/>
          <w:i/>
          <w:iCs/>
          <w:sz w:val="28"/>
          <w:szCs w:val="28"/>
        </w:rPr>
      </w:pPr>
      <w:r>
        <w:rPr>
          <w:rFonts w:ascii="Times New Roman" w:hAnsi="Times New Roman"/>
          <w:b/>
          <w:i/>
          <w:iCs/>
          <w:sz w:val="28"/>
          <w:szCs w:val="28"/>
        </w:rPr>
        <w:t>Нормативно-правовые акты</w:t>
      </w:r>
    </w:p>
    <w:p w:rsidR="007376C6" w:rsidRDefault="007376C6" w:rsidP="007376C6">
      <w:pPr>
        <w:pStyle w:val="14"/>
        <w:widowControl w:val="0"/>
        <w:numPr>
          <w:ilvl w:val="0"/>
          <w:numId w:val="43"/>
        </w:numPr>
        <w:spacing w:after="0" w:line="240" w:lineRule="auto"/>
        <w:ind w:left="720" w:hanging="757"/>
        <w:jc w:val="both"/>
        <w:rPr>
          <w:rFonts w:ascii="Times New Roman" w:eastAsia="Times New Roman" w:hAnsi="Times New Roman"/>
          <w:sz w:val="28"/>
          <w:szCs w:val="28"/>
        </w:rPr>
      </w:pPr>
      <w:r>
        <w:rPr>
          <w:rFonts w:ascii="Times New Roman" w:eastAsia="Times New Roman" w:hAnsi="Times New Roman"/>
          <w:sz w:val="28"/>
          <w:szCs w:val="28"/>
        </w:rPr>
        <w:t>Гражданский кодекс Российской Федерации. Часть первая, вторая.</w:t>
      </w:r>
    </w:p>
    <w:p w:rsidR="007376C6" w:rsidRDefault="007376C6" w:rsidP="007376C6">
      <w:pPr>
        <w:pStyle w:val="14"/>
        <w:widowControl w:val="0"/>
        <w:numPr>
          <w:ilvl w:val="0"/>
          <w:numId w:val="44"/>
        </w:numPr>
        <w:spacing w:after="0" w:line="240" w:lineRule="auto"/>
        <w:ind w:left="720" w:hanging="757"/>
        <w:jc w:val="both"/>
        <w:rPr>
          <w:rFonts w:ascii="Times New Roman" w:eastAsia="Times New Roman" w:hAnsi="Times New Roman"/>
          <w:sz w:val="28"/>
          <w:szCs w:val="28"/>
        </w:rPr>
      </w:pPr>
      <w:r>
        <w:rPr>
          <w:rFonts w:ascii="Times New Roman" w:eastAsia="Times New Roman" w:hAnsi="Times New Roman"/>
          <w:sz w:val="28"/>
          <w:szCs w:val="28"/>
        </w:rPr>
        <w:t>Федеральный Закон «О рынке ценных бумаг» от 22.04. 1996 г., №39-ФЗ</w:t>
      </w:r>
    </w:p>
    <w:p w:rsidR="007376C6" w:rsidRDefault="007376C6" w:rsidP="007376C6">
      <w:pPr>
        <w:pStyle w:val="14"/>
        <w:widowControl w:val="0"/>
        <w:numPr>
          <w:ilvl w:val="0"/>
          <w:numId w:val="44"/>
        </w:numPr>
        <w:spacing w:after="0" w:line="240" w:lineRule="auto"/>
        <w:ind w:left="720" w:hanging="757"/>
        <w:jc w:val="both"/>
        <w:rPr>
          <w:rFonts w:ascii="Times New Roman" w:eastAsia="Times New Roman" w:hAnsi="Times New Roman"/>
          <w:sz w:val="28"/>
          <w:szCs w:val="28"/>
        </w:rPr>
      </w:pPr>
      <w:r>
        <w:rPr>
          <w:rFonts w:ascii="Times New Roman" w:eastAsia="Times New Roman" w:hAnsi="Times New Roman"/>
          <w:sz w:val="28"/>
          <w:szCs w:val="28"/>
        </w:rPr>
        <w:t>Федеральный Закон «Об инвестиционных фондах» от 21.11. 2001г., №156-ФЗ</w:t>
      </w:r>
    </w:p>
    <w:p w:rsidR="007376C6" w:rsidRDefault="007376C6" w:rsidP="007376C6">
      <w:pPr>
        <w:pStyle w:val="14"/>
        <w:widowControl w:val="0"/>
        <w:numPr>
          <w:ilvl w:val="0"/>
          <w:numId w:val="44"/>
        </w:numPr>
        <w:spacing w:after="0" w:line="240" w:lineRule="auto"/>
        <w:ind w:left="720" w:hanging="757"/>
        <w:jc w:val="both"/>
        <w:rPr>
          <w:rFonts w:ascii="Times New Roman" w:eastAsia="Times New Roman" w:hAnsi="Times New Roman"/>
          <w:sz w:val="28"/>
          <w:szCs w:val="28"/>
        </w:rPr>
      </w:pPr>
      <w:r>
        <w:rPr>
          <w:rFonts w:ascii="Times New Roman" w:eastAsia="Times New Roman" w:hAnsi="Times New Roman"/>
          <w:sz w:val="28"/>
          <w:szCs w:val="28"/>
        </w:rPr>
        <w:t>Федеральный закон «Об организованных торгах». от 21 ноября 2011 г. № 325 ФЗ</w:t>
      </w:r>
    </w:p>
    <w:p w:rsidR="007376C6" w:rsidRDefault="007376C6" w:rsidP="007376C6">
      <w:pPr>
        <w:pStyle w:val="14"/>
        <w:widowControl w:val="0"/>
        <w:numPr>
          <w:ilvl w:val="0"/>
          <w:numId w:val="44"/>
        </w:numPr>
        <w:spacing w:after="0" w:line="240" w:lineRule="auto"/>
        <w:ind w:left="720" w:hanging="757"/>
        <w:jc w:val="both"/>
        <w:rPr>
          <w:rFonts w:ascii="Times New Roman" w:eastAsia="Times New Roman" w:hAnsi="Times New Roman"/>
          <w:sz w:val="28"/>
          <w:szCs w:val="28"/>
        </w:rPr>
      </w:pPr>
      <w:r>
        <w:rPr>
          <w:rFonts w:ascii="Times New Roman" w:eastAsia="Times New Roman" w:hAnsi="Times New Roman"/>
          <w:sz w:val="28"/>
          <w:szCs w:val="28"/>
        </w:rPr>
        <w:t>Основные направления развития финансового рынка Российской Федерации на 2022 год и период 2023 и 2024.</w:t>
      </w:r>
    </w:p>
    <w:p w:rsidR="007376C6" w:rsidRDefault="007376C6" w:rsidP="007376C6">
      <w:pPr>
        <w:pStyle w:val="14"/>
        <w:widowControl w:val="0"/>
        <w:spacing w:after="0" w:line="240" w:lineRule="auto"/>
        <w:rPr>
          <w:rFonts w:ascii="Times New Roman" w:eastAsia="Times New Roman" w:hAnsi="Times New Roman"/>
          <w:sz w:val="28"/>
          <w:szCs w:val="28"/>
        </w:rPr>
      </w:pPr>
    </w:p>
    <w:p w:rsidR="007376C6" w:rsidRDefault="007376C6" w:rsidP="007376C6">
      <w:pPr>
        <w:pStyle w:val="14"/>
        <w:widowControl w:val="0"/>
        <w:spacing w:after="0" w:line="240" w:lineRule="auto"/>
        <w:jc w:val="center"/>
        <w:rPr>
          <w:rFonts w:ascii="Times New Roman" w:eastAsia="Times New Roman" w:hAnsi="Times New Roman"/>
          <w:i/>
          <w:sz w:val="28"/>
          <w:szCs w:val="28"/>
        </w:rPr>
      </w:pPr>
      <w:r>
        <w:rPr>
          <w:rFonts w:ascii="Times New Roman" w:eastAsia="Times New Roman" w:hAnsi="Times New Roman"/>
          <w:b/>
          <w:bCs/>
          <w:i/>
          <w:sz w:val="28"/>
          <w:szCs w:val="28"/>
        </w:rPr>
        <w:t>Рекомендуемая литература</w:t>
      </w:r>
    </w:p>
    <w:p w:rsidR="007376C6" w:rsidRDefault="007376C6" w:rsidP="007376C6">
      <w:pPr>
        <w:pStyle w:val="14"/>
        <w:widowControl w:val="0"/>
        <w:spacing w:after="0" w:line="240" w:lineRule="auto"/>
        <w:jc w:val="center"/>
        <w:rPr>
          <w:rFonts w:ascii="Times New Roman" w:eastAsia="Times New Roman" w:hAnsi="Times New Roman"/>
          <w:b/>
          <w:bCs/>
          <w:i/>
          <w:sz w:val="28"/>
          <w:szCs w:val="28"/>
        </w:rPr>
      </w:pPr>
      <w:r>
        <w:rPr>
          <w:rFonts w:ascii="Times New Roman" w:eastAsia="Times New Roman" w:hAnsi="Times New Roman"/>
          <w:b/>
          <w:bCs/>
          <w:i/>
          <w:sz w:val="28"/>
          <w:szCs w:val="28"/>
        </w:rPr>
        <w:t>основная:</w:t>
      </w:r>
    </w:p>
    <w:p w:rsidR="007376C6" w:rsidRDefault="007376C6" w:rsidP="007376C6">
      <w:pPr>
        <w:pStyle w:val="14"/>
        <w:widowControl w:val="0"/>
        <w:numPr>
          <w:ilvl w:val="0"/>
          <w:numId w:val="44"/>
        </w:num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Шарп, У. Ф. </w:t>
      </w:r>
      <w:proofErr w:type="gramStart"/>
      <w:r>
        <w:rPr>
          <w:rFonts w:ascii="Times New Roman" w:eastAsia="Times New Roman" w:hAnsi="Times New Roman"/>
          <w:sz w:val="28"/>
          <w:szCs w:val="28"/>
        </w:rPr>
        <w:t>Инвестиции :</w:t>
      </w:r>
      <w:proofErr w:type="gramEnd"/>
      <w:r>
        <w:rPr>
          <w:rFonts w:ascii="Times New Roman" w:eastAsia="Times New Roman" w:hAnsi="Times New Roman"/>
          <w:sz w:val="28"/>
          <w:szCs w:val="28"/>
        </w:rPr>
        <w:t xml:space="preserve"> учебник / У. Ф. Шарп, Г. Д. </w:t>
      </w:r>
      <w:proofErr w:type="spellStart"/>
      <w:r>
        <w:rPr>
          <w:rFonts w:ascii="Times New Roman" w:eastAsia="Times New Roman" w:hAnsi="Times New Roman"/>
          <w:sz w:val="28"/>
          <w:szCs w:val="28"/>
        </w:rPr>
        <w:t>Александер</w:t>
      </w:r>
      <w:proofErr w:type="spellEnd"/>
      <w:r>
        <w:rPr>
          <w:rFonts w:ascii="Times New Roman" w:eastAsia="Times New Roman" w:hAnsi="Times New Roman"/>
          <w:sz w:val="28"/>
          <w:szCs w:val="28"/>
        </w:rPr>
        <w:t xml:space="preserve">, Д. В. </w:t>
      </w:r>
      <w:proofErr w:type="spellStart"/>
      <w:r>
        <w:rPr>
          <w:rFonts w:ascii="Times New Roman" w:eastAsia="Times New Roman" w:hAnsi="Times New Roman"/>
          <w:sz w:val="28"/>
          <w:szCs w:val="28"/>
        </w:rPr>
        <w:t>Бэйли</w:t>
      </w:r>
      <w:proofErr w:type="spellEnd"/>
      <w:r>
        <w:rPr>
          <w:rFonts w:ascii="Times New Roman" w:eastAsia="Times New Roman" w:hAnsi="Times New Roman"/>
          <w:sz w:val="28"/>
          <w:szCs w:val="28"/>
        </w:rPr>
        <w:t xml:space="preserve"> ; пер. с англ. А. Н. Буренина, А. А. Васина. – </w:t>
      </w:r>
      <w:proofErr w:type="gramStart"/>
      <w:r>
        <w:rPr>
          <w:rFonts w:ascii="Times New Roman" w:eastAsia="Times New Roman" w:hAnsi="Times New Roman"/>
          <w:sz w:val="28"/>
          <w:szCs w:val="28"/>
        </w:rPr>
        <w:t>Москва :</w:t>
      </w:r>
      <w:proofErr w:type="gramEnd"/>
      <w:r>
        <w:rPr>
          <w:rFonts w:ascii="Times New Roman" w:eastAsia="Times New Roman" w:hAnsi="Times New Roman"/>
          <w:sz w:val="28"/>
          <w:szCs w:val="28"/>
        </w:rPr>
        <w:t xml:space="preserve"> ИНФРА-М, 2022. – 1028 с. </w:t>
      </w:r>
      <w:proofErr w:type="gramStart"/>
      <w:r>
        <w:rPr>
          <w:rFonts w:ascii="Times New Roman" w:eastAsia="Times New Roman" w:hAnsi="Times New Roman"/>
          <w:sz w:val="28"/>
          <w:szCs w:val="28"/>
        </w:rPr>
        <w:t>–  (</w:t>
      </w:r>
      <w:proofErr w:type="gramEnd"/>
      <w:r>
        <w:rPr>
          <w:rFonts w:ascii="Times New Roman" w:eastAsia="Times New Roman" w:hAnsi="Times New Roman"/>
          <w:sz w:val="28"/>
          <w:szCs w:val="28"/>
        </w:rPr>
        <w:t xml:space="preserve">Университетский учебник). – ISBN 978-5-16-016789-3. – ЭБС </w:t>
      </w:r>
      <w:proofErr w:type="spellStart"/>
      <w:r>
        <w:rPr>
          <w:rFonts w:ascii="Times New Roman" w:eastAsia="Times New Roman" w:hAnsi="Times New Roman"/>
          <w:sz w:val="28"/>
          <w:szCs w:val="28"/>
        </w:rPr>
        <w:t>Znanium</w:t>
      </w:r>
      <w:proofErr w:type="spellEnd"/>
      <w:r>
        <w:rPr>
          <w:rFonts w:ascii="Times New Roman" w:eastAsia="Times New Roman" w:hAnsi="Times New Roman"/>
          <w:sz w:val="28"/>
          <w:szCs w:val="28"/>
        </w:rPr>
        <w:t>.</w:t>
      </w:r>
      <w:r>
        <w:rPr>
          <w:rFonts w:ascii="Times New Roman" w:eastAsia="Times New Roman" w:hAnsi="Times New Roman"/>
          <w:sz w:val="28"/>
          <w:szCs w:val="28"/>
          <w:lang w:val="en-US"/>
        </w:rPr>
        <w:t>com</w:t>
      </w:r>
      <w:r>
        <w:rPr>
          <w:rFonts w:ascii="Times New Roman" w:eastAsia="Times New Roman" w:hAnsi="Times New Roman"/>
          <w:sz w:val="28"/>
          <w:szCs w:val="28"/>
        </w:rPr>
        <w:t xml:space="preserve">. – URL: https://znanium.com/catalog/product/1817592 (дата обращения: 27.01.2023). – </w:t>
      </w:r>
      <w:proofErr w:type="gramStart"/>
      <w:r>
        <w:rPr>
          <w:rFonts w:ascii="Times New Roman" w:eastAsia="Times New Roman" w:hAnsi="Times New Roman"/>
          <w:sz w:val="28"/>
          <w:szCs w:val="28"/>
        </w:rPr>
        <w:t>Текст :</w:t>
      </w:r>
      <w:proofErr w:type="gramEnd"/>
      <w:r>
        <w:rPr>
          <w:rFonts w:ascii="Times New Roman" w:eastAsia="Times New Roman" w:hAnsi="Times New Roman"/>
          <w:sz w:val="28"/>
          <w:szCs w:val="28"/>
        </w:rPr>
        <w:t xml:space="preserve"> электронный. </w:t>
      </w:r>
    </w:p>
    <w:p w:rsidR="007376C6" w:rsidRDefault="007376C6" w:rsidP="007376C6">
      <w:pPr>
        <w:pStyle w:val="14"/>
        <w:widowControl w:val="0"/>
        <w:numPr>
          <w:ilvl w:val="0"/>
          <w:numId w:val="44"/>
        </w:num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Корпоративные </w:t>
      </w:r>
      <w:proofErr w:type="gramStart"/>
      <w:r>
        <w:rPr>
          <w:rFonts w:ascii="Times New Roman" w:eastAsia="Times New Roman" w:hAnsi="Times New Roman"/>
          <w:sz w:val="28"/>
          <w:szCs w:val="28"/>
        </w:rPr>
        <w:t>финансы :</w:t>
      </w:r>
      <w:proofErr w:type="gramEnd"/>
      <w:r>
        <w:rPr>
          <w:rFonts w:ascii="Times New Roman" w:eastAsia="Times New Roman" w:hAnsi="Times New Roman"/>
          <w:sz w:val="28"/>
          <w:szCs w:val="28"/>
        </w:rPr>
        <w:t xml:space="preserve"> учебник / Е. И. Шохин, Г. И. </w:t>
      </w:r>
      <w:proofErr w:type="spellStart"/>
      <w:r>
        <w:rPr>
          <w:rFonts w:ascii="Times New Roman" w:eastAsia="Times New Roman" w:hAnsi="Times New Roman"/>
          <w:sz w:val="28"/>
          <w:szCs w:val="28"/>
        </w:rPr>
        <w:t>Хотинская</w:t>
      </w:r>
      <w:proofErr w:type="spellEnd"/>
      <w:r>
        <w:rPr>
          <w:rFonts w:ascii="Times New Roman" w:eastAsia="Times New Roman" w:hAnsi="Times New Roman"/>
          <w:sz w:val="28"/>
          <w:szCs w:val="28"/>
        </w:rPr>
        <w:t xml:space="preserve">, Т. В. </w:t>
      </w:r>
      <w:proofErr w:type="spellStart"/>
      <w:r>
        <w:rPr>
          <w:rFonts w:ascii="Times New Roman" w:eastAsia="Times New Roman" w:hAnsi="Times New Roman"/>
          <w:sz w:val="28"/>
          <w:szCs w:val="28"/>
        </w:rPr>
        <w:t>Тазихина</w:t>
      </w:r>
      <w:proofErr w:type="spellEnd"/>
      <w:r>
        <w:rPr>
          <w:rFonts w:ascii="Times New Roman" w:eastAsia="Times New Roman" w:hAnsi="Times New Roman"/>
          <w:sz w:val="28"/>
          <w:szCs w:val="28"/>
        </w:rPr>
        <w:t xml:space="preserve"> [и др.] ; под ред. М. А. </w:t>
      </w:r>
      <w:proofErr w:type="spellStart"/>
      <w:r>
        <w:rPr>
          <w:rFonts w:ascii="Times New Roman" w:eastAsia="Times New Roman" w:hAnsi="Times New Roman"/>
          <w:sz w:val="28"/>
          <w:szCs w:val="28"/>
        </w:rPr>
        <w:t>Эскиндарова</w:t>
      </w:r>
      <w:proofErr w:type="spellEnd"/>
      <w:r>
        <w:rPr>
          <w:rFonts w:ascii="Times New Roman" w:eastAsia="Times New Roman" w:hAnsi="Times New Roman"/>
          <w:sz w:val="28"/>
          <w:szCs w:val="28"/>
        </w:rPr>
        <w:t xml:space="preserve">, М. А.  Федотовой. – </w:t>
      </w:r>
      <w:proofErr w:type="gramStart"/>
      <w:r>
        <w:rPr>
          <w:rFonts w:ascii="Times New Roman" w:eastAsia="Times New Roman" w:hAnsi="Times New Roman"/>
          <w:sz w:val="28"/>
          <w:szCs w:val="28"/>
        </w:rPr>
        <w:t>Москва :</w:t>
      </w:r>
      <w:proofErr w:type="gram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КноРус</w:t>
      </w:r>
      <w:proofErr w:type="spellEnd"/>
      <w:r>
        <w:rPr>
          <w:rFonts w:ascii="Times New Roman" w:eastAsia="Times New Roman" w:hAnsi="Times New Roman"/>
          <w:sz w:val="28"/>
          <w:szCs w:val="28"/>
        </w:rPr>
        <w:t xml:space="preserve">, 2022. — 480 с.  – (Бакалавриат и магистратура). – ISBN 978-5-406-09425-9. — ЭБС </w:t>
      </w:r>
      <w:r>
        <w:rPr>
          <w:rFonts w:ascii="Times New Roman" w:eastAsia="Times New Roman" w:hAnsi="Times New Roman"/>
          <w:sz w:val="28"/>
          <w:szCs w:val="28"/>
          <w:lang w:val="en-US"/>
        </w:rPr>
        <w:t>BOOK</w:t>
      </w:r>
      <w:r>
        <w:rPr>
          <w:rFonts w:ascii="Times New Roman" w:eastAsia="Times New Roman" w:hAnsi="Times New Roman"/>
          <w:sz w:val="28"/>
          <w:szCs w:val="28"/>
        </w:rPr>
        <w:t>.</w:t>
      </w:r>
      <w:r>
        <w:rPr>
          <w:rFonts w:ascii="Times New Roman" w:eastAsia="Times New Roman" w:hAnsi="Times New Roman"/>
          <w:sz w:val="28"/>
          <w:szCs w:val="28"/>
          <w:lang w:val="en-US"/>
        </w:rPr>
        <w:t>RU</w:t>
      </w:r>
      <w:r>
        <w:rPr>
          <w:rFonts w:ascii="Times New Roman" w:eastAsia="Times New Roman" w:hAnsi="Times New Roman"/>
          <w:sz w:val="28"/>
          <w:szCs w:val="28"/>
        </w:rPr>
        <w:t xml:space="preserve">. – URL: https://book.ru/book/943100 (дата обращения: </w:t>
      </w:r>
      <w:bookmarkStart w:id="3" w:name="_Hlk125788960"/>
      <w:r>
        <w:rPr>
          <w:rFonts w:ascii="Times New Roman" w:eastAsia="Times New Roman" w:hAnsi="Times New Roman"/>
          <w:sz w:val="28"/>
          <w:szCs w:val="28"/>
        </w:rPr>
        <w:t>27.01.2023</w:t>
      </w:r>
      <w:bookmarkEnd w:id="3"/>
      <w:r>
        <w:rPr>
          <w:rFonts w:ascii="Times New Roman" w:eastAsia="Times New Roman" w:hAnsi="Times New Roman"/>
          <w:sz w:val="28"/>
          <w:szCs w:val="28"/>
        </w:rPr>
        <w:t xml:space="preserve">). — </w:t>
      </w:r>
      <w:proofErr w:type="gramStart"/>
      <w:r>
        <w:rPr>
          <w:rFonts w:ascii="Times New Roman" w:eastAsia="Times New Roman" w:hAnsi="Times New Roman"/>
          <w:sz w:val="28"/>
          <w:szCs w:val="28"/>
        </w:rPr>
        <w:t>Текст :</w:t>
      </w:r>
      <w:proofErr w:type="gramEnd"/>
      <w:r>
        <w:rPr>
          <w:rFonts w:ascii="Times New Roman" w:eastAsia="Times New Roman" w:hAnsi="Times New Roman"/>
          <w:sz w:val="28"/>
          <w:szCs w:val="28"/>
        </w:rPr>
        <w:t xml:space="preserve"> электронный.</w:t>
      </w:r>
    </w:p>
    <w:p w:rsidR="007376C6" w:rsidRDefault="007376C6" w:rsidP="007376C6">
      <w:pPr>
        <w:pStyle w:val="14"/>
        <w:widowControl w:val="0"/>
        <w:spacing w:after="0" w:line="240" w:lineRule="auto"/>
        <w:ind w:left="-37"/>
        <w:jc w:val="center"/>
        <w:rPr>
          <w:rFonts w:ascii="Times New Roman" w:eastAsia="Times New Roman" w:hAnsi="Times New Roman"/>
          <w:b/>
          <w:i/>
          <w:sz w:val="28"/>
          <w:szCs w:val="28"/>
        </w:rPr>
      </w:pPr>
      <w:r>
        <w:rPr>
          <w:rFonts w:ascii="Times New Roman" w:eastAsia="Times New Roman" w:hAnsi="Times New Roman"/>
          <w:b/>
          <w:i/>
          <w:sz w:val="28"/>
          <w:szCs w:val="28"/>
        </w:rPr>
        <w:t>Дополнительная литература:</w:t>
      </w:r>
    </w:p>
    <w:p w:rsidR="007376C6" w:rsidRDefault="007376C6" w:rsidP="007376C6">
      <w:pPr>
        <w:pStyle w:val="14"/>
        <w:widowControl w:val="0"/>
        <w:numPr>
          <w:ilvl w:val="0"/>
          <w:numId w:val="44"/>
        </w:num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Грэхем, Б. Анализ ценных </w:t>
      </w:r>
      <w:proofErr w:type="gramStart"/>
      <w:r>
        <w:rPr>
          <w:rFonts w:ascii="Times New Roman" w:eastAsia="Times New Roman" w:hAnsi="Times New Roman"/>
          <w:sz w:val="28"/>
          <w:szCs w:val="28"/>
        </w:rPr>
        <w:t>бумаг :</w:t>
      </w:r>
      <w:proofErr w:type="gramEnd"/>
      <w:r>
        <w:rPr>
          <w:rFonts w:ascii="Times New Roman" w:eastAsia="Times New Roman" w:hAnsi="Times New Roman"/>
          <w:sz w:val="28"/>
          <w:szCs w:val="28"/>
        </w:rPr>
        <w:t xml:space="preserve"> пер. с англ. / Б. Грэхем, Д. </w:t>
      </w:r>
      <w:proofErr w:type="spellStart"/>
      <w:r>
        <w:rPr>
          <w:rFonts w:ascii="Times New Roman" w:eastAsia="Times New Roman" w:hAnsi="Times New Roman"/>
          <w:sz w:val="28"/>
          <w:szCs w:val="28"/>
        </w:rPr>
        <w:t>Додд</w:t>
      </w:r>
      <w:proofErr w:type="spellEnd"/>
      <w:r>
        <w:rPr>
          <w:rFonts w:ascii="Times New Roman" w:eastAsia="Times New Roman" w:hAnsi="Times New Roman"/>
          <w:sz w:val="28"/>
          <w:szCs w:val="28"/>
        </w:rPr>
        <w:t xml:space="preserve">. – </w:t>
      </w:r>
      <w:proofErr w:type="gramStart"/>
      <w:r>
        <w:rPr>
          <w:rFonts w:ascii="Times New Roman" w:eastAsia="Times New Roman" w:hAnsi="Times New Roman"/>
          <w:sz w:val="28"/>
          <w:szCs w:val="28"/>
        </w:rPr>
        <w:t>Москва :</w:t>
      </w:r>
      <w:proofErr w:type="gramEnd"/>
      <w:r>
        <w:rPr>
          <w:rFonts w:ascii="Times New Roman" w:eastAsia="Times New Roman" w:hAnsi="Times New Roman"/>
          <w:sz w:val="28"/>
          <w:szCs w:val="28"/>
        </w:rPr>
        <w:t xml:space="preserve"> Вильямс, 2016. – 880 </w:t>
      </w:r>
      <w:proofErr w:type="gramStart"/>
      <w:r>
        <w:rPr>
          <w:rFonts w:ascii="Times New Roman" w:eastAsia="Times New Roman" w:hAnsi="Times New Roman"/>
          <w:sz w:val="28"/>
          <w:szCs w:val="28"/>
        </w:rPr>
        <w:t>с. :</w:t>
      </w:r>
      <w:proofErr w:type="gramEnd"/>
      <w:r>
        <w:rPr>
          <w:rFonts w:ascii="Times New Roman" w:eastAsia="Times New Roman" w:hAnsi="Times New Roman"/>
          <w:sz w:val="28"/>
          <w:szCs w:val="28"/>
        </w:rPr>
        <w:t xml:space="preserve"> ил. – Текст : непосредственный.</w:t>
      </w:r>
    </w:p>
    <w:p w:rsidR="007376C6" w:rsidRDefault="007376C6" w:rsidP="007376C6">
      <w:pPr>
        <w:pStyle w:val="14"/>
        <w:widowControl w:val="0"/>
        <w:numPr>
          <w:ilvl w:val="0"/>
          <w:numId w:val="44"/>
        </w:num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Международный финансовый </w:t>
      </w:r>
      <w:proofErr w:type="gramStart"/>
      <w:r>
        <w:rPr>
          <w:rFonts w:ascii="Times New Roman" w:eastAsia="Times New Roman" w:hAnsi="Times New Roman"/>
          <w:sz w:val="28"/>
          <w:szCs w:val="28"/>
        </w:rPr>
        <w:t>рынок :</w:t>
      </w:r>
      <w:proofErr w:type="gramEnd"/>
      <w:r>
        <w:rPr>
          <w:rFonts w:ascii="Times New Roman" w:eastAsia="Times New Roman" w:hAnsi="Times New Roman"/>
          <w:sz w:val="28"/>
          <w:szCs w:val="28"/>
        </w:rPr>
        <w:t xml:space="preserve"> учебник / Е.А. </w:t>
      </w:r>
      <w:proofErr w:type="spellStart"/>
      <w:r>
        <w:rPr>
          <w:rFonts w:ascii="Times New Roman" w:eastAsia="Times New Roman" w:hAnsi="Times New Roman"/>
          <w:sz w:val="28"/>
          <w:szCs w:val="28"/>
        </w:rPr>
        <w:t>Звонова</w:t>
      </w:r>
      <w:proofErr w:type="spellEnd"/>
      <w:r>
        <w:rPr>
          <w:rFonts w:ascii="Times New Roman" w:eastAsia="Times New Roman" w:hAnsi="Times New Roman"/>
          <w:sz w:val="28"/>
          <w:szCs w:val="28"/>
        </w:rPr>
        <w:t xml:space="preserve">, В.К. </w:t>
      </w:r>
      <w:proofErr w:type="spellStart"/>
      <w:r>
        <w:rPr>
          <w:rFonts w:ascii="Times New Roman" w:eastAsia="Times New Roman" w:hAnsi="Times New Roman"/>
          <w:sz w:val="28"/>
          <w:szCs w:val="28"/>
        </w:rPr>
        <w:t>Бурлачков</w:t>
      </w:r>
      <w:proofErr w:type="spellEnd"/>
      <w:r>
        <w:rPr>
          <w:rFonts w:ascii="Times New Roman" w:eastAsia="Times New Roman" w:hAnsi="Times New Roman"/>
          <w:sz w:val="28"/>
          <w:szCs w:val="28"/>
        </w:rPr>
        <w:t xml:space="preserve">, В.А. Галанов[и др.] ; под ред. В.А. Слепова ; Российский </w:t>
      </w:r>
      <w:proofErr w:type="spellStart"/>
      <w:r>
        <w:rPr>
          <w:rFonts w:ascii="Times New Roman" w:eastAsia="Times New Roman" w:hAnsi="Times New Roman"/>
          <w:sz w:val="28"/>
          <w:szCs w:val="28"/>
        </w:rPr>
        <w:t>экон</w:t>
      </w:r>
      <w:proofErr w:type="spellEnd"/>
      <w:r>
        <w:rPr>
          <w:rFonts w:ascii="Times New Roman" w:eastAsia="Times New Roman" w:hAnsi="Times New Roman"/>
          <w:sz w:val="28"/>
          <w:szCs w:val="28"/>
        </w:rPr>
        <w:t xml:space="preserve">. ун-т им. Г.В. Плеханова.–2-e изд., </w:t>
      </w:r>
      <w:proofErr w:type="spellStart"/>
      <w:r>
        <w:rPr>
          <w:rFonts w:ascii="Times New Roman" w:eastAsia="Times New Roman" w:hAnsi="Times New Roman"/>
          <w:sz w:val="28"/>
          <w:szCs w:val="28"/>
        </w:rPr>
        <w:t>перераб</w:t>
      </w:r>
      <w:proofErr w:type="spellEnd"/>
      <w:r>
        <w:rPr>
          <w:rFonts w:ascii="Times New Roman" w:eastAsia="Times New Roman" w:hAnsi="Times New Roman"/>
          <w:sz w:val="28"/>
          <w:szCs w:val="28"/>
        </w:rPr>
        <w:t xml:space="preserve">. и доп. – Москва : Магистр : ИНФРА-М, 2018. – 368 с. – ISBN 978-5-9776-0302-7. – ЭБС Znanium.com. – URL: https://znanium.com/catalog/product/945333 (дата обращения: 27.01.2023). – </w:t>
      </w:r>
      <w:proofErr w:type="gramStart"/>
      <w:r>
        <w:rPr>
          <w:rFonts w:ascii="Times New Roman" w:eastAsia="Times New Roman" w:hAnsi="Times New Roman"/>
          <w:sz w:val="28"/>
          <w:szCs w:val="28"/>
        </w:rPr>
        <w:t>Текст :</w:t>
      </w:r>
      <w:proofErr w:type="gramEnd"/>
      <w:r>
        <w:rPr>
          <w:rFonts w:ascii="Times New Roman" w:eastAsia="Times New Roman" w:hAnsi="Times New Roman"/>
          <w:sz w:val="28"/>
          <w:szCs w:val="28"/>
        </w:rPr>
        <w:t xml:space="preserve"> электронный. </w:t>
      </w:r>
    </w:p>
    <w:p w:rsidR="007376C6" w:rsidRDefault="007376C6" w:rsidP="007376C6">
      <w:pPr>
        <w:pStyle w:val="14"/>
        <w:widowControl w:val="0"/>
        <w:numPr>
          <w:ilvl w:val="0"/>
          <w:numId w:val="44"/>
        </w:numPr>
        <w:spacing w:after="0" w:line="240" w:lineRule="auto"/>
        <w:jc w:val="both"/>
        <w:rPr>
          <w:rFonts w:ascii="Times New Roman" w:eastAsia="Times New Roman" w:hAnsi="Times New Roman"/>
          <w:sz w:val="28"/>
          <w:szCs w:val="28"/>
        </w:rPr>
      </w:pPr>
      <w:bookmarkStart w:id="4" w:name="_Hlk125873574"/>
      <w:r>
        <w:rPr>
          <w:rFonts w:ascii="Times New Roman" w:eastAsia="Times New Roman" w:hAnsi="Times New Roman"/>
          <w:sz w:val="28"/>
          <w:szCs w:val="28"/>
        </w:rPr>
        <w:t xml:space="preserve">Миркин, Я. М. Финансовое будущее России: экстремумы, бумы, системные риски. – </w:t>
      </w:r>
      <w:proofErr w:type="gramStart"/>
      <w:r>
        <w:rPr>
          <w:rFonts w:ascii="Times New Roman" w:eastAsia="Times New Roman" w:hAnsi="Times New Roman"/>
          <w:sz w:val="28"/>
          <w:szCs w:val="28"/>
        </w:rPr>
        <w:t>Москва :</w:t>
      </w:r>
      <w:proofErr w:type="gramEnd"/>
      <w:r>
        <w:rPr>
          <w:rFonts w:ascii="Times New Roman" w:eastAsia="Times New Roman" w:hAnsi="Times New Roman"/>
          <w:sz w:val="28"/>
          <w:szCs w:val="28"/>
        </w:rPr>
        <w:t xml:space="preserve"> GELEOS </w:t>
      </w:r>
      <w:proofErr w:type="spellStart"/>
      <w:r>
        <w:rPr>
          <w:rFonts w:ascii="Times New Roman" w:eastAsia="Times New Roman" w:hAnsi="Times New Roman"/>
          <w:sz w:val="28"/>
          <w:szCs w:val="28"/>
        </w:rPr>
        <w:t>HublishingHouse</w:t>
      </w:r>
      <w:proofErr w:type="spellEnd"/>
      <w:r>
        <w:rPr>
          <w:rFonts w:ascii="Times New Roman" w:eastAsia="Times New Roman" w:hAnsi="Times New Roman"/>
          <w:sz w:val="28"/>
          <w:szCs w:val="28"/>
        </w:rPr>
        <w:t xml:space="preserve"> : </w:t>
      </w:r>
      <w:proofErr w:type="spellStart"/>
      <w:r>
        <w:rPr>
          <w:rFonts w:ascii="Times New Roman" w:eastAsia="Times New Roman" w:hAnsi="Times New Roman"/>
          <w:sz w:val="28"/>
          <w:szCs w:val="28"/>
        </w:rPr>
        <w:t>Кэпитал</w:t>
      </w:r>
      <w:proofErr w:type="spellEnd"/>
      <w:r>
        <w:rPr>
          <w:rFonts w:ascii="Times New Roman" w:eastAsia="Times New Roman" w:hAnsi="Times New Roman"/>
          <w:sz w:val="28"/>
          <w:szCs w:val="28"/>
        </w:rPr>
        <w:t xml:space="preserve"> Трейд Компани, 2011. – 480 с. – Портал «Финансовые науки» </w:t>
      </w:r>
      <w:proofErr w:type="spellStart"/>
      <w:proofErr w:type="gramStart"/>
      <w:r>
        <w:rPr>
          <w:rFonts w:ascii="Times New Roman" w:eastAsia="Times New Roman" w:hAnsi="Times New Roman"/>
          <w:sz w:val="28"/>
          <w:szCs w:val="28"/>
        </w:rPr>
        <w:t>Миркин.ру</w:t>
      </w:r>
      <w:proofErr w:type="spellEnd"/>
      <w:r>
        <w:rPr>
          <w:rFonts w:ascii="Times New Roman" w:eastAsia="Times New Roman" w:hAnsi="Times New Roman"/>
          <w:sz w:val="28"/>
          <w:szCs w:val="28"/>
        </w:rPr>
        <w:t xml:space="preserve"> :</w:t>
      </w:r>
      <w:proofErr w:type="gramEnd"/>
      <w:r>
        <w:rPr>
          <w:rFonts w:ascii="Times New Roman" w:eastAsia="Times New Roman" w:hAnsi="Times New Roman"/>
          <w:sz w:val="28"/>
          <w:szCs w:val="28"/>
        </w:rPr>
        <w:t xml:space="preserve"> [сайт]. – </w:t>
      </w:r>
      <w:r>
        <w:rPr>
          <w:rFonts w:ascii="Times New Roman" w:eastAsia="Times New Roman" w:hAnsi="Times New Roman"/>
          <w:sz w:val="28"/>
          <w:szCs w:val="28"/>
          <w:lang w:val="en-US"/>
        </w:rPr>
        <w:t>URL</w:t>
      </w:r>
      <w:r>
        <w:rPr>
          <w:rFonts w:ascii="Times New Roman" w:eastAsia="Times New Roman" w:hAnsi="Times New Roman"/>
          <w:sz w:val="28"/>
          <w:szCs w:val="28"/>
        </w:rPr>
        <w:t xml:space="preserve">: </w:t>
      </w:r>
      <w:hyperlink r:id="rId12" w:history="1">
        <w:r>
          <w:rPr>
            <w:rStyle w:val="a3"/>
            <w:rFonts w:ascii="Times New Roman" w:eastAsia="Times New Roman" w:hAnsi="Times New Roman"/>
            <w:sz w:val="28"/>
            <w:szCs w:val="28"/>
          </w:rPr>
          <w:t>http://www.mirkin.ru/fin-future/</w:t>
        </w:r>
      </w:hyperlink>
      <w:r>
        <w:rPr>
          <w:rFonts w:ascii="Times New Roman" w:eastAsia="Times New Roman" w:hAnsi="Times New Roman"/>
          <w:sz w:val="28"/>
          <w:szCs w:val="28"/>
        </w:rPr>
        <w:t xml:space="preserve"> (дата обращения:</w:t>
      </w:r>
      <w:r>
        <w:t xml:space="preserve"> </w:t>
      </w:r>
      <w:r>
        <w:rPr>
          <w:rFonts w:ascii="Times New Roman" w:eastAsia="Times New Roman" w:hAnsi="Times New Roman"/>
          <w:sz w:val="28"/>
          <w:szCs w:val="28"/>
        </w:rPr>
        <w:t xml:space="preserve">27.01.2023). – </w:t>
      </w:r>
      <w:proofErr w:type="gramStart"/>
      <w:r>
        <w:rPr>
          <w:rFonts w:ascii="Times New Roman" w:eastAsia="Times New Roman" w:hAnsi="Times New Roman"/>
          <w:sz w:val="28"/>
          <w:szCs w:val="28"/>
        </w:rPr>
        <w:t>Текст :</w:t>
      </w:r>
      <w:proofErr w:type="gramEnd"/>
      <w:r>
        <w:rPr>
          <w:rFonts w:ascii="Times New Roman" w:eastAsia="Times New Roman" w:hAnsi="Times New Roman"/>
          <w:sz w:val="28"/>
          <w:szCs w:val="28"/>
        </w:rPr>
        <w:t xml:space="preserve"> электронный. </w:t>
      </w:r>
    </w:p>
    <w:bookmarkEnd w:id="4"/>
    <w:p w:rsidR="007376C6" w:rsidRDefault="007376C6" w:rsidP="007376C6">
      <w:pPr>
        <w:pStyle w:val="14"/>
        <w:widowControl w:val="0"/>
        <w:numPr>
          <w:ilvl w:val="0"/>
          <w:numId w:val="44"/>
        </w:numPr>
        <w:spacing w:after="0" w:line="240" w:lineRule="auto"/>
        <w:jc w:val="both"/>
        <w:rPr>
          <w:rFonts w:ascii="Times New Roman" w:eastAsia="Times New Roman" w:hAnsi="Times New Roman"/>
          <w:sz w:val="28"/>
          <w:szCs w:val="28"/>
        </w:rPr>
      </w:pPr>
      <w:proofErr w:type="spellStart"/>
      <w:r>
        <w:rPr>
          <w:rFonts w:ascii="Times New Roman" w:eastAsia="Times New Roman" w:hAnsi="Times New Roman"/>
          <w:sz w:val="28"/>
          <w:szCs w:val="28"/>
        </w:rPr>
        <w:t>Мэрфи</w:t>
      </w:r>
      <w:proofErr w:type="spellEnd"/>
      <w:r>
        <w:rPr>
          <w:rFonts w:ascii="Times New Roman" w:eastAsia="Times New Roman" w:hAnsi="Times New Roman"/>
          <w:sz w:val="28"/>
          <w:szCs w:val="28"/>
        </w:rPr>
        <w:t xml:space="preserve">, Дж. Технический анализ фьючерсных рынков: Теория и </w:t>
      </w:r>
      <w:proofErr w:type="gramStart"/>
      <w:r>
        <w:rPr>
          <w:rFonts w:ascii="Times New Roman" w:eastAsia="Times New Roman" w:hAnsi="Times New Roman"/>
          <w:sz w:val="28"/>
          <w:szCs w:val="28"/>
        </w:rPr>
        <w:t>практика :</w:t>
      </w:r>
      <w:proofErr w:type="gramEnd"/>
      <w:r>
        <w:rPr>
          <w:rFonts w:ascii="Times New Roman" w:eastAsia="Times New Roman" w:hAnsi="Times New Roman"/>
          <w:sz w:val="28"/>
          <w:szCs w:val="28"/>
        </w:rPr>
        <w:t xml:space="preserve"> пер. с англ. / Джон Дж. </w:t>
      </w:r>
      <w:proofErr w:type="spellStart"/>
      <w:r>
        <w:rPr>
          <w:rFonts w:ascii="Times New Roman" w:eastAsia="Times New Roman" w:hAnsi="Times New Roman"/>
          <w:sz w:val="28"/>
          <w:szCs w:val="28"/>
        </w:rPr>
        <w:t>Мэрфи</w:t>
      </w:r>
      <w:proofErr w:type="spellEnd"/>
      <w:r>
        <w:rPr>
          <w:rFonts w:ascii="Times New Roman" w:eastAsia="Times New Roman" w:hAnsi="Times New Roman"/>
          <w:sz w:val="28"/>
          <w:szCs w:val="28"/>
        </w:rPr>
        <w:t xml:space="preserve">. – </w:t>
      </w:r>
      <w:proofErr w:type="gramStart"/>
      <w:r>
        <w:rPr>
          <w:rFonts w:ascii="Times New Roman" w:eastAsia="Times New Roman" w:hAnsi="Times New Roman"/>
          <w:sz w:val="28"/>
          <w:szCs w:val="28"/>
        </w:rPr>
        <w:t>Москва :</w:t>
      </w:r>
      <w:proofErr w:type="gramEnd"/>
      <w:r>
        <w:rPr>
          <w:rFonts w:ascii="Times New Roman" w:eastAsia="Times New Roman" w:hAnsi="Times New Roman"/>
          <w:sz w:val="28"/>
          <w:szCs w:val="28"/>
        </w:rPr>
        <w:t xml:space="preserve"> Альпина </w:t>
      </w:r>
      <w:proofErr w:type="spellStart"/>
      <w:r>
        <w:rPr>
          <w:rFonts w:ascii="Times New Roman" w:eastAsia="Times New Roman" w:hAnsi="Times New Roman"/>
          <w:sz w:val="28"/>
          <w:szCs w:val="28"/>
        </w:rPr>
        <w:t>Паблишер</w:t>
      </w:r>
      <w:proofErr w:type="spellEnd"/>
      <w:r>
        <w:rPr>
          <w:rFonts w:ascii="Times New Roman" w:eastAsia="Times New Roman" w:hAnsi="Times New Roman"/>
          <w:sz w:val="28"/>
          <w:szCs w:val="28"/>
        </w:rPr>
        <w:t xml:space="preserve">, 2016. – 610 с. – (Инвестиции и трейдинг). – ЭБС </w:t>
      </w:r>
      <w:r>
        <w:rPr>
          <w:rFonts w:ascii="Times New Roman" w:eastAsia="Times New Roman" w:hAnsi="Times New Roman"/>
          <w:sz w:val="28"/>
          <w:szCs w:val="28"/>
          <w:lang w:val="en-US"/>
        </w:rPr>
        <w:t>ALPINADIGITAL</w:t>
      </w:r>
      <w:r>
        <w:rPr>
          <w:rFonts w:ascii="Times New Roman" w:eastAsia="Times New Roman" w:hAnsi="Times New Roman"/>
          <w:sz w:val="28"/>
          <w:szCs w:val="28"/>
        </w:rPr>
        <w:t xml:space="preserve">. – </w:t>
      </w:r>
      <w:r>
        <w:rPr>
          <w:rFonts w:ascii="Times New Roman" w:eastAsia="Times New Roman" w:hAnsi="Times New Roman"/>
          <w:sz w:val="28"/>
          <w:szCs w:val="28"/>
          <w:lang w:val="en-US"/>
        </w:rPr>
        <w:t>URL</w:t>
      </w:r>
      <w:r>
        <w:rPr>
          <w:rFonts w:ascii="Times New Roman" w:eastAsia="Times New Roman" w:hAnsi="Times New Roman"/>
          <w:sz w:val="28"/>
          <w:szCs w:val="28"/>
        </w:rPr>
        <w:t xml:space="preserve">: </w:t>
      </w:r>
      <w:hyperlink r:id="rId13" w:history="1">
        <w:r>
          <w:rPr>
            <w:rStyle w:val="a3"/>
            <w:rFonts w:ascii="Times New Roman" w:eastAsia="Times New Roman" w:hAnsi="Times New Roman"/>
            <w:sz w:val="28"/>
            <w:szCs w:val="28"/>
          </w:rPr>
          <w:t>https://finunivers.alpinadigital.ru/book/432</w:t>
        </w:r>
      </w:hyperlink>
      <w:r>
        <w:rPr>
          <w:rFonts w:ascii="Times New Roman" w:eastAsia="Times New Roman" w:hAnsi="Times New Roman"/>
          <w:sz w:val="28"/>
          <w:szCs w:val="28"/>
        </w:rPr>
        <w:t xml:space="preserve"> (дата обращения: 27.01.2023). – </w:t>
      </w:r>
      <w:proofErr w:type="gramStart"/>
      <w:r>
        <w:rPr>
          <w:rFonts w:ascii="Times New Roman" w:eastAsia="Times New Roman" w:hAnsi="Times New Roman"/>
          <w:sz w:val="28"/>
          <w:szCs w:val="28"/>
        </w:rPr>
        <w:t>Текст :</w:t>
      </w:r>
      <w:proofErr w:type="gramEnd"/>
      <w:r>
        <w:rPr>
          <w:rFonts w:ascii="Times New Roman" w:eastAsia="Times New Roman" w:hAnsi="Times New Roman"/>
          <w:sz w:val="28"/>
          <w:szCs w:val="28"/>
        </w:rPr>
        <w:t xml:space="preserve"> электронный. </w:t>
      </w:r>
    </w:p>
    <w:p w:rsidR="007376C6" w:rsidRDefault="007376C6" w:rsidP="007376C6">
      <w:pPr>
        <w:pStyle w:val="ab"/>
        <w:numPr>
          <w:ilvl w:val="0"/>
          <w:numId w:val="44"/>
        </w:numPr>
        <w:suppressAutoHyphens/>
        <w:autoSpaceDE/>
        <w:autoSpaceDN/>
        <w:adjustRightInd/>
        <w:contextualSpacing/>
        <w:jc w:val="both"/>
        <w:rPr>
          <w:sz w:val="28"/>
          <w:szCs w:val="28"/>
        </w:rPr>
      </w:pPr>
      <w:r>
        <w:rPr>
          <w:sz w:val="28"/>
          <w:szCs w:val="28"/>
        </w:rPr>
        <w:t xml:space="preserve">Финансовые </w:t>
      </w:r>
      <w:proofErr w:type="gramStart"/>
      <w:r>
        <w:rPr>
          <w:sz w:val="28"/>
          <w:szCs w:val="28"/>
        </w:rPr>
        <w:t>рынки :</w:t>
      </w:r>
      <w:proofErr w:type="gramEnd"/>
      <w:r>
        <w:rPr>
          <w:sz w:val="28"/>
          <w:szCs w:val="28"/>
        </w:rPr>
        <w:t xml:space="preserve"> учебник / А. П. </w:t>
      </w:r>
      <w:proofErr w:type="spellStart"/>
      <w:r>
        <w:rPr>
          <w:sz w:val="28"/>
          <w:szCs w:val="28"/>
        </w:rPr>
        <w:t>Чигринская</w:t>
      </w:r>
      <w:proofErr w:type="spellEnd"/>
      <w:r>
        <w:rPr>
          <w:sz w:val="28"/>
          <w:szCs w:val="28"/>
        </w:rPr>
        <w:t xml:space="preserve">, М. В. </w:t>
      </w:r>
      <w:proofErr w:type="spellStart"/>
      <w:r>
        <w:rPr>
          <w:sz w:val="28"/>
          <w:szCs w:val="28"/>
        </w:rPr>
        <w:t>Чернышова</w:t>
      </w:r>
      <w:proofErr w:type="spellEnd"/>
      <w:r>
        <w:rPr>
          <w:sz w:val="28"/>
          <w:szCs w:val="28"/>
        </w:rPr>
        <w:t xml:space="preserve">, Б. В. </w:t>
      </w:r>
      <w:proofErr w:type="spellStart"/>
      <w:r>
        <w:rPr>
          <w:sz w:val="28"/>
          <w:szCs w:val="28"/>
        </w:rPr>
        <w:t>Сребник</w:t>
      </w:r>
      <w:proofErr w:type="spellEnd"/>
      <w:r>
        <w:rPr>
          <w:sz w:val="28"/>
          <w:szCs w:val="28"/>
        </w:rPr>
        <w:t xml:space="preserve"> [и др.] ; под ред. С. В. Брюховецкой, Б. Б. Рубцова ;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lastRenderedPageBreak/>
        <w:t>КноРус</w:t>
      </w:r>
      <w:proofErr w:type="spellEnd"/>
      <w:r>
        <w:rPr>
          <w:sz w:val="28"/>
          <w:szCs w:val="28"/>
        </w:rPr>
        <w:t xml:space="preserve">, 2021. – 462 с. – ISBN 978-5-406-04050-8. – ЭБС BOOK.RU. – URL: https://book.ru/book/936687 (дата обращения: 27.01.2023). – </w:t>
      </w:r>
      <w:proofErr w:type="gramStart"/>
      <w:r>
        <w:rPr>
          <w:sz w:val="28"/>
          <w:szCs w:val="28"/>
        </w:rPr>
        <w:t>Текст :</w:t>
      </w:r>
      <w:proofErr w:type="gramEnd"/>
      <w:r>
        <w:rPr>
          <w:sz w:val="28"/>
          <w:szCs w:val="28"/>
        </w:rPr>
        <w:t xml:space="preserve"> электронный..</w:t>
      </w:r>
    </w:p>
    <w:p w:rsidR="007376C6" w:rsidRDefault="007376C6" w:rsidP="007376C6">
      <w:pPr>
        <w:pStyle w:val="14"/>
        <w:widowControl w:val="0"/>
        <w:spacing w:after="0" w:line="240" w:lineRule="auto"/>
        <w:ind w:left="-37"/>
        <w:jc w:val="both"/>
        <w:rPr>
          <w:rFonts w:ascii="Times New Roman" w:eastAsia="Times New Roman" w:hAnsi="Times New Roman"/>
          <w:sz w:val="28"/>
          <w:szCs w:val="28"/>
        </w:rPr>
      </w:pPr>
    </w:p>
    <w:p w:rsidR="007376C6" w:rsidRDefault="007376C6" w:rsidP="007376C6">
      <w:pPr>
        <w:pStyle w:val="14"/>
        <w:widowControl w:val="0"/>
        <w:spacing w:after="120" w:line="240" w:lineRule="auto"/>
        <w:ind w:left="-37"/>
        <w:rPr>
          <w:rFonts w:ascii="Times New Roman" w:eastAsia="Times New Roman" w:hAnsi="Times New Roman"/>
          <w:sz w:val="28"/>
          <w:szCs w:val="28"/>
        </w:rPr>
      </w:pPr>
      <w:r>
        <w:rPr>
          <w:rFonts w:ascii="Times New Roman" w:eastAsia="Times New Roman" w:hAnsi="Times New Roman"/>
          <w:b/>
          <w:bCs/>
          <w:sz w:val="28"/>
          <w:szCs w:val="28"/>
        </w:rPr>
        <w:t xml:space="preserve">9. Перечень ресурсов информационно-коммуникационной сети «Интернет», необходимых для освоения дисциплины </w:t>
      </w:r>
    </w:p>
    <w:p w:rsidR="007376C6" w:rsidRDefault="007376C6" w:rsidP="007376C6">
      <w:pPr>
        <w:pStyle w:val="14"/>
        <w:numPr>
          <w:ilvl w:val="0"/>
          <w:numId w:val="45"/>
        </w:numPr>
        <w:spacing w:after="0" w:line="240" w:lineRule="auto"/>
        <w:ind w:hanging="294"/>
        <w:jc w:val="both"/>
        <w:rPr>
          <w:rFonts w:ascii="Times New Roman" w:hAnsi="Times New Roman"/>
          <w:sz w:val="28"/>
          <w:szCs w:val="28"/>
        </w:rPr>
      </w:pPr>
      <w:r>
        <w:rPr>
          <w:rFonts w:ascii="Times New Roman" w:hAnsi="Times New Roman"/>
          <w:sz w:val="28"/>
          <w:szCs w:val="28"/>
        </w:rPr>
        <w:t>www.raexpert.ru - Экспертное агентство «</w:t>
      </w:r>
      <w:proofErr w:type="spellStart"/>
      <w:r>
        <w:rPr>
          <w:rFonts w:ascii="Times New Roman" w:hAnsi="Times New Roman"/>
          <w:sz w:val="28"/>
          <w:szCs w:val="28"/>
        </w:rPr>
        <w:t>ЭкспертРА</w:t>
      </w:r>
      <w:proofErr w:type="spellEnd"/>
      <w:r>
        <w:rPr>
          <w:rFonts w:ascii="Times New Roman" w:hAnsi="Times New Roman"/>
          <w:sz w:val="28"/>
          <w:szCs w:val="28"/>
        </w:rPr>
        <w:t>»</w:t>
      </w:r>
    </w:p>
    <w:p w:rsidR="007376C6" w:rsidRDefault="007376C6" w:rsidP="007376C6">
      <w:pPr>
        <w:pStyle w:val="14"/>
        <w:numPr>
          <w:ilvl w:val="0"/>
          <w:numId w:val="46"/>
        </w:numPr>
        <w:spacing w:after="0" w:line="240" w:lineRule="auto"/>
        <w:ind w:hanging="294"/>
        <w:jc w:val="both"/>
        <w:rPr>
          <w:rFonts w:ascii="Times New Roman" w:hAnsi="Times New Roman"/>
          <w:sz w:val="28"/>
          <w:szCs w:val="28"/>
        </w:rPr>
      </w:pPr>
      <w:r>
        <w:rPr>
          <w:rFonts w:ascii="Times New Roman" w:hAnsi="Times New Roman"/>
          <w:sz w:val="28"/>
          <w:szCs w:val="28"/>
        </w:rPr>
        <w:t>www.mirkin.ru – портал «Финансовые науки»</w:t>
      </w:r>
    </w:p>
    <w:p w:rsidR="007376C6" w:rsidRDefault="007376C6" w:rsidP="007376C6">
      <w:pPr>
        <w:pStyle w:val="14"/>
        <w:numPr>
          <w:ilvl w:val="0"/>
          <w:numId w:val="46"/>
        </w:numPr>
        <w:spacing w:after="0" w:line="240" w:lineRule="auto"/>
        <w:ind w:hanging="294"/>
        <w:jc w:val="both"/>
        <w:rPr>
          <w:rFonts w:ascii="Times New Roman" w:hAnsi="Times New Roman"/>
          <w:sz w:val="28"/>
          <w:szCs w:val="28"/>
        </w:rPr>
      </w:pPr>
      <w:r>
        <w:rPr>
          <w:rFonts w:ascii="Times New Roman" w:hAnsi="Times New Roman"/>
          <w:sz w:val="28"/>
          <w:szCs w:val="28"/>
        </w:rPr>
        <w:t xml:space="preserve">Сайт Московской биржи www.moex.ru </w:t>
      </w:r>
    </w:p>
    <w:p w:rsidR="007376C6" w:rsidRDefault="007376C6" w:rsidP="007376C6">
      <w:pPr>
        <w:pStyle w:val="14"/>
        <w:numPr>
          <w:ilvl w:val="0"/>
          <w:numId w:val="46"/>
        </w:numPr>
        <w:spacing w:after="0" w:line="240" w:lineRule="auto"/>
        <w:ind w:hanging="294"/>
        <w:jc w:val="both"/>
        <w:rPr>
          <w:rFonts w:ascii="Times New Roman" w:hAnsi="Times New Roman"/>
          <w:sz w:val="28"/>
          <w:szCs w:val="28"/>
        </w:rPr>
      </w:pPr>
      <w:r>
        <w:rPr>
          <w:rFonts w:ascii="Times New Roman" w:hAnsi="Times New Roman"/>
          <w:sz w:val="28"/>
          <w:szCs w:val="28"/>
        </w:rPr>
        <w:t xml:space="preserve">Аналитический портал </w:t>
      </w:r>
      <w:proofErr w:type="spellStart"/>
      <w:r>
        <w:rPr>
          <w:rFonts w:ascii="Times New Roman" w:hAnsi="Times New Roman"/>
          <w:sz w:val="28"/>
          <w:szCs w:val="28"/>
        </w:rPr>
        <w:t>Финам</w:t>
      </w:r>
      <w:proofErr w:type="spellEnd"/>
      <w:r>
        <w:rPr>
          <w:rFonts w:ascii="Times New Roman" w:hAnsi="Times New Roman"/>
          <w:sz w:val="28"/>
          <w:szCs w:val="28"/>
        </w:rPr>
        <w:t xml:space="preserve"> www.finam.ru </w:t>
      </w:r>
    </w:p>
    <w:p w:rsidR="007376C6" w:rsidRDefault="007376C6" w:rsidP="007376C6">
      <w:pPr>
        <w:pStyle w:val="14"/>
        <w:numPr>
          <w:ilvl w:val="0"/>
          <w:numId w:val="46"/>
        </w:numPr>
        <w:spacing w:after="0" w:line="240" w:lineRule="auto"/>
        <w:ind w:hanging="294"/>
        <w:jc w:val="both"/>
        <w:rPr>
          <w:rFonts w:ascii="Times New Roman" w:hAnsi="Times New Roman"/>
          <w:sz w:val="28"/>
          <w:szCs w:val="28"/>
        </w:rPr>
      </w:pPr>
      <w:r>
        <w:rPr>
          <w:rFonts w:ascii="Times New Roman" w:hAnsi="Times New Roman"/>
          <w:sz w:val="28"/>
          <w:szCs w:val="28"/>
        </w:rPr>
        <w:t xml:space="preserve">Официальный сайт Центра макроэкономического анализа и краткосрочного планирования www.forecast.ru. </w:t>
      </w:r>
    </w:p>
    <w:p w:rsidR="007376C6" w:rsidRDefault="007376C6" w:rsidP="007376C6">
      <w:pPr>
        <w:pStyle w:val="14"/>
        <w:numPr>
          <w:ilvl w:val="0"/>
          <w:numId w:val="46"/>
        </w:numPr>
        <w:spacing w:after="0" w:line="240" w:lineRule="auto"/>
        <w:ind w:hanging="294"/>
        <w:jc w:val="both"/>
        <w:rPr>
          <w:rFonts w:ascii="Times New Roman" w:hAnsi="Times New Roman"/>
          <w:sz w:val="28"/>
          <w:szCs w:val="28"/>
        </w:rPr>
      </w:pPr>
      <w:r>
        <w:rPr>
          <w:rFonts w:ascii="Times New Roman" w:hAnsi="Times New Roman"/>
          <w:sz w:val="28"/>
          <w:szCs w:val="28"/>
        </w:rPr>
        <w:t xml:space="preserve">Официальный сайт Федеральной службы государственной статистики www.gks.ru. </w:t>
      </w:r>
    </w:p>
    <w:p w:rsidR="007376C6" w:rsidRDefault="007376C6" w:rsidP="007376C6">
      <w:pPr>
        <w:pStyle w:val="14"/>
        <w:numPr>
          <w:ilvl w:val="0"/>
          <w:numId w:val="46"/>
        </w:numPr>
        <w:spacing w:after="0" w:line="240" w:lineRule="auto"/>
        <w:ind w:hanging="294"/>
        <w:jc w:val="both"/>
        <w:rPr>
          <w:rFonts w:ascii="Times New Roman" w:hAnsi="Times New Roman"/>
          <w:sz w:val="28"/>
          <w:szCs w:val="28"/>
        </w:rPr>
      </w:pPr>
      <w:r>
        <w:rPr>
          <w:rFonts w:ascii="Times New Roman" w:hAnsi="Times New Roman"/>
          <w:sz w:val="28"/>
          <w:szCs w:val="28"/>
        </w:rPr>
        <w:t xml:space="preserve">Интернет-ресурс газеты Ведомости www.vedomosti.ru. </w:t>
      </w:r>
    </w:p>
    <w:p w:rsidR="007376C6" w:rsidRDefault="007376C6" w:rsidP="007376C6">
      <w:pPr>
        <w:pStyle w:val="14"/>
        <w:numPr>
          <w:ilvl w:val="0"/>
          <w:numId w:val="46"/>
        </w:numPr>
        <w:spacing w:after="0" w:line="240" w:lineRule="auto"/>
        <w:ind w:hanging="294"/>
        <w:jc w:val="both"/>
        <w:rPr>
          <w:rFonts w:ascii="Times New Roman" w:hAnsi="Times New Roman"/>
          <w:sz w:val="28"/>
          <w:szCs w:val="28"/>
        </w:rPr>
      </w:pPr>
      <w:r>
        <w:rPr>
          <w:rFonts w:ascii="Times New Roman" w:hAnsi="Times New Roman"/>
          <w:sz w:val="28"/>
          <w:szCs w:val="28"/>
        </w:rPr>
        <w:t>Интернет-</w:t>
      </w:r>
      <w:proofErr w:type="spellStart"/>
      <w:r>
        <w:rPr>
          <w:rFonts w:ascii="Times New Roman" w:hAnsi="Times New Roman"/>
          <w:sz w:val="28"/>
          <w:szCs w:val="28"/>
        </w:rPr>
        <w:t>ресурсанализа</w:t>
      </w:r>
      <w:proofErr w:type="spellEnd"/>
      <w:r>
        <w:rPr>
          <w:rFonts w:ascii="Times New Roman" w:hAnsi="Times New Roman"/>
          <w:sz w:val="28"/>
          <w:szCs w:val="28"/>
        </w:rPr>
        <w:t xml:space="preserve"> финансовых рынков </w:t>
      </w:r>
      <w:hyperlink r:id="rId14" w:history="1">
        <w:r>
          <w:rPr>
            <w:rStyle w:val="a3"/>
            <w:rFonts w:ascii="Times New Roman" w:hAnsi="Times New Roman"/>
            <w:sz w:val="28"/>
            <w:szCs w:val="28"/>
          </w:rPr>
          <w:t>www.confinex.ru</w:t>
        </w:r>
      </w:hyperlink>
    </w:p>
    <w:p w:rsidR="007376C6" w:rsidRDefault="007376C6" w:rsidP="007376C6">
      <w:pPr>
        <w:pStyle w:val="14"/>
        <w:spacing w:after="0" w:line="240" w:lineRule="auto"/>
        <w:ind w:left="426"/>
        <w:jc w:val="both"/>
        <w:rPr>
          <w:rFonts w:ascii="Times New Roman" w:hAnsi="Times New Roman"/>
          <w:sz w:val="28"/>
          <w:szCs w:val="28"/>
        </w:rPr>
      </w:pPr>
      <w:r>
        <w:rPr>
          <w:rFonts w:ascii="Times New Roman" w:hAnsi="Times New Roman"/>
          <w:sz w:val="28"/>
          <w:szCs w:val="28"/>
        </w:rPr>
        <w:t>9.Электронная библиотека Финансового университета (ЭБ) http://elib.fa.ru/</w:t>
      </w:r>
    </w:p>
    <w:p w:rsidR="007376C6" w:rsidRDefault="007376C6" w:rsidP="007376C6">
      <w:pPr>
        <w:pStyle w:val="14"/>
        <w:spacing w:after="0" w:line="240" w:lineRule="auto"/>
        <w:jc w:val="both"/>
        <w:rPr>
          <w:rFonts w:ascii="Times New Roman" w:hAnsi="Times New Roman"/>
          <w:sz w:val="28"/>
          <w:szCs w:val="28"/>
        </w:rPr>
      </w:pPr>
      <w:r>
        <w:rPr>
          <w:rFonts w:ascii="Times New Roman" w:hAnsi="Times New Roman"/>
          <w:sz w:val="28"/>
          <w:szCs w:val="28"/>
        </w:rPr>
        <w:t xml:space="preserve">   10.Электронно-библиотечная система BOOK.RU http://www.book.ru</w:t>
      </w:r>
    </w:p>
    <w:p w:rsidR="007376C6" w:rsidRDefault="007376C6" w:rsidP="007376C6">
      <w:pPr>
        <w:pStyle w:val="14"/>
        <w:spacing w:after="0" w:line="240" w:lineRule="auto"/>
        <w:jc w:val="both"/>
        <w:rPr>
          <w:rFonts w:ascii="Times New Roman" w:hAnsi="Times New Roman"/>
          <w:sz w:val="28"/>
          <w:szCs w:val="28"/>
        </w:rPr>
      </w:pPr>
      <w:r>
        <w:rPr>
          <w:rFonts w:ascii="Times New Roman" w:hAnsi="Times New Roman"/>
          <w:sz w:val="28"/>
          <w:szCs w:val="28"/>
        </w:rPr>
        <w:t xml:space="preserve">   11.Электронно-библиотечная система </w:t>
      </w:r>
      <w:proofErr w:type="spellStart"/>
      <w:r>
        <w:rPr>
          <w:rFonts w:ascii="Times New Roman" w:hAnsi="Times New Roman"/>
          <w:sz w:val="28"/>
          <w:szCs w:val="28"/>
        </w:rPr>
        <w:t>Znanium</w:t>
      </w:r>
      <w:proofErr w:type="spellEnd"/>
      <w:r>
        <w:rPr>
          <w:rFonts w:ascii="Times New Roman" w:hAnsi="Times New Roman"/>
          <w:sz w:val="28"/>
          <w:szCs w:val="28"/>
        </w:rPr>
        <w:t xml:space="preserve"> http://www.znanium.com</w:t>
      </w:r>
    </w:p>
    <w:p w:rsidR="007376C6" w:rsidRDefault="007376C6" w:rsidP="007376C6">
      <w:pPr>
        <w:pStyle w:val="14"/>
        <w:spacing w:after="0" w:line="240" w:lineRule="auto"/>
        <w:jc w:val="both"/>
        <w:rPr>
          <w:rFonts w:ascii="Times New Roman" w:hAnsi="Times New Roman"/>
          <w:sz w:val="28"/>
          <w:szCs w:val="28"/>
        </w:rPr>
      </w:pPr>
      <w:r>
        <w:rPr>
          <w:rFonts w:ascii="Times New Roman" w:hAnsi="Times New Roman"/>
          <w:sz w:val="28"/>
          <w:szCs w:val="28"/>
        </w:rPr>
        <w:t xml:space="preserve">   12.Электронно-библиотечная система издательства «ЮРАЙТ» https://urait.ru/</w:t>
      </w:r>
    </w:p>
    <w:p w:rsidR="007376C6" w:rsidRDefault="007376C6" w:rsidP="007376C6">
      <w:pPr>
        <w:pStyle w:val="14"/>
        <w:spacing w:after="0" w:line="240" w:lineRule="auto"/>
        <w:jc w:val="both"/>
        <w:rPr>
          <w:rFonts w:ascii="Times New Roman" w:hAnsi="Times New Roman"/>
          <w:sz w:val="28"/>
          <w:szCs w:val="28"/>
        </w:rPr>
      </w:pPr>
      <w:r>
        <w:rPr>
          <w:rFonts w:ascii="Times New Roman" w:hAnsi="Times New Roman"/>
          <w:sz w:val="28"/>
          <w:szCs w:val="28"/>
        </w:rPr>
        <w:t xml:space="preserve">   13.Деловая онлайн-библиотека </w:t>
      </w:r>
      <w:proofErr w:type="spellStart"/>
      <w:r>
        <w:rPr>
          <w:rFonts w:ascii="Times New Roman" w:hAnsi="Times New Roman"/>
          <w:sz w:val="28"/>
          <w:szCs w:val="28"/>
        </w:rPr>
        <w:t>AlpinaDigital</w:t>
      </w:r>
      <w:proofErr w:type="spellEnd"/>
      <w:r>
        <w:rPr>
          <w:rFonts w:ascii="Times New Roman" w:hAnsi="Times New Roman"/>
          <w:sz w:val="28"/>
          <w:szCs w:val="28"/>
        </w:rPr>
        <w:t xml:space="preserve"> http://lib.alpinadigital.ru/</w:t>
      </w:r>
    </w:p>
    <w:p w:rsidR="007376C6" w:rsidRDefault="007376C6" w:rsidP="007376C6">
      <w:pPr>
        <w:pStyle w:val="14"/>
        <w:spacing w:after="0" w:line="240" w:lineRule="auto"/>
        <w:jc w:val="both"/>
        <w:rPr>
          <w:rFonts w:ascii="Times New Roman" w:hAnsi="Times New Roman"/>
          <w:sz w:val="28"/>
          <w:szCs w:val="28"/>
        </w:rPr>
      </w:pPr>
      <w:r>
        <w:rPr>
          <w:rFonts w:ascii="Times New Roman" w:hAnsi="Times New Roman"/>
          <w:sz w:val="28"/>
          <w:szCs w:val="28"/>
        </w:rPr>
        <w:t xml:space="preserve">   14.Научная электронная библиотека eLibrary.ru http://elibrary.ru  </w:t>
      </w:r>
    </w:p>
    <w:p w:rsidR="00534E44" w:rsidRPr="00065732" w:rsidRDefault="00534E44" w:rsidP="00534E44">
      <w:pPr>
        <w:suppressAutoHyphens/>
        <w:spacing w:after="0" w:line="240" w:lineRule="auto"/>
        <w:ind w:left="720"/>
        <w:jc w:val="both"/>
        <w:rPr>
          <w:rFonts w:ascii="Times New Roman" w:eastAsia="DejaVu Sans" w:hAnsi="Times New Roman" w:cs="Times New Roman"/>
          <w:sz w:val="28"/>
          <w:szCs w:val="28"/>
        </w:rPr>
      </w:pPr>
    </w:p>
    <w:p w:rsidR="00534E44" w:rsidRPr="00065732" w:rsidRDefault="00534E44" w:rsidP="00534E44">
      <w:pPr>
        <w:widowControl w:val="0"/>
        <w:autoSpaceDE w:val="0"/>
        <w:autoSpaceDN w:val="0"/>
        <w:adjustRightInd w:val="0"/>
        <w:spacing w:after="0" w:line="240" w:lineRule="auto"/>
        <w:rPr>
          <w:rFonts w:ascii="Times New Roman" w:eastAsia="Times New Roman" w:hAnsi="Times New Roman" w:cs="Times New Roman"/>
          <w:sz w:val="28"/>
          <w:szCs w:val="28"/>
        </w:rPr>
      </w:pPr>
    </w:p>
    <w:p w:rsidR="00566CA0" w:rsidRDefault="00566CA0">
      <w:pPr>
        <w:pStyle w:val="Default"/>
        <w:rPr>
          <w:color w:val="auto"/>
          <w:sz w:val="28"/>
          <w:szCs w:val="28"/>
        </w:rPr>
      </w:pPr>
      <w:r>
        <w:rPr>
          <w:b/>
          <w:bCs/>
          <w:color w:val="auto"/>
          <w:sz w:val="28"/>
          <w:szCs w:val="28"/>
        </w:rPr>
        <w:t xml:space="preserve">10. Методические указания для обучающихся по освоению дисциплины </w:t>
      </w:r>
    </w:p>
    <w:p w:rsidR="00566CA0" w:rsidRDefault="00566CA0" w:rsidP="00A93E1B">
      <w:pPr>
        <w:pStyle w:val="Default"/>
        <w:jc w:val="center"/>
        <w:rPr>
          <w:color w:val="1B1B1D"/>
          <w:sz w:val="28"/>
          <w:szCs w:val="28"/>
        </w:rPr>
      </w:pPr>
      <w:r>
        <w:rPr>
          <w:b/>
          <w:bCs/>
          <w:color w:val="1B1B1D"/>
          <w:sz w:val="28"/>
          <w:szCs w:val="28"/>
        </w:rPr>
        <w:t xml:space="preserve">Общие рекомендации для </w:t>
      </w:r>
      <w:r>
        <w:rPr>
          <w:b/>
          <w:bCs/>
          <w:sz w:val="28"/>
          <w:szCs w:val="28"/>
        </w:rPr>
        <w:t>обучающихся</w:t>
      </w:r>
    </w:p>
    <w:p w:rsidR="00566CA0" w:rsidRPr="003E580D" w:rsidRDefault="00566CA0" w:rsidP="003E580D">
      <w:pPr>
        <w:tabs>
          <w:tab w:val="num" w:pos="0"/>
        </w:tabs>
        <w:spacing w:after="0" w:line="240" w:lineRule="auto"/>
        <w:ind w:firstLine="720"/>
        <w:jc w:val="both"/>
        <w:rPr>
          <w:rFonts w:ascii="Times New Roman" w:hAnsi="Times New Roman" w:cs="Times New Roman"/>
          <w:sz w:val="28"/>
          <w:szCs w:val="28"/>
        </w:rPr>
      </w:pPr>
      <w:r w:rsidRPr="003E580D">
        <w:rPr>
          <w:rFonts w:ascii="Times New Roman" w:hAnsi="Times New Roman" w:cs="Times New Roman"/>
          <w:sz w:val="28"/>
          <w:szCs w:val="28"/>
        </w:rPr>
        <w:t xml:space="preserve">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w:t>
      </w:r>
      <w:r w:rsidR="003E580D">
        <w:rPr>
          <w:rFonts w:ascii="Times New Roman" w:hAnsi="Times New Roman" w:cs="Times New Roman"/>
          <w:sz w:val="28"/>
          <w:szCs w:val="28"/>
        </w:rPr>
        <w:t xml:space="preserve">Департамента финансовых рынков </w:t>
      </w:r>
      <w:r w:rsidR="00A93E1B">
        <w:rPr>
          <w:rFonts w:ascii="Times New Roman" w:hAnsi="Times New Roman" w:cs="Times New Roman"/>
          <w:sz w:val="28"/>
          <w:szCs w:val="28"/>
        </w:rPr>
        <w:t>и финансового инжиниринга</w:t>
      </w:r>
      <w:r w:rsidRPr="003E580D">
        <w:rPr>
          <w:rFonts w:ascii="Times New Roman" w:hAnsi="Times New Roman" w:cs="Times New Roman"/>
          <w:sz w:val="28"/>
          <w:szCs w:val="28"/>
        </w:rPr>
        <w:t xml:space="preserve">, с графиком консультаций преподавателей, читающих эту дисциплину. </w:t>
      </w:r>
    </w:p>
    <w:p w:rsidR="00566CA0" w:rsidRPr="003E580D" w:rsidRDefault="003E580D" w:rsidP="009933D5">
      <w:pPr>
        <w:tabs>
          <w:tab w:val="num" w:pos="0"/>
        </w:tabs>
        <w:spacing w:after="0" w:line="240" w:lineRule="auto"/>
        <w:rPr>
          <w:rFonts w:ascii="Times New Roman" w:hAnsi="Times New Roman" w:cs="Times New Roman"/>
          <w:sz w:val="28"/>
          <w:szCs w:val="28"/>
        </w:rPr>
      </w:pPr>
      <w:r>
        <w:rPr>
          <w:rFonts w:ascii="Times New Roman" w:hAnsi="Times New Roman" w:cs="Times New Roman"/>
          <w:sz w:val="28"/>
          <w:szCs w:val="28"/>
        </w:rPr>
        <w:tab/>
      </w:r>
      <w:r w:rsidR="00566CA0" w:rsidRPr="003E580D">
        <w:rPr>
          <w:rFonts w:ascii="Times New Roman" w:hAnsi="Times New Roman" w:cs="Times New Roman"/>
          <w:sz w:val="28"/>
          <w:szCs w:val="28"/>
        </w:rPr>
        <w:t>Рекомендации по подготовке к практическим (семинарским) занятиям:</w:t>
      </w:r>
    </w:p>
    <w:p w:rsidR="00566CA0" w:rsidRPr="003E580D" w:rsidRDefault="00566CA0" w:rsidP="003E580D">
      <w:pPr>
        <w:tabs>
          <w:tab w:val="num" w:pos="0"/>
        </w:tabs>
        <w:spacing w:after="0" w:line="240" w:lineRule="auto"/>
        <w:rPr>
          <w:rFonts w:ascii="Times New Roman" w:hAnsi="Times New Roman" w:cs="Times New Roman"/>
          <w:sz w:val="28"/>
          <w:szCs w:val="28"/>
        </w:rPr>
      </w:pPr>
      <w:r w:rsidRPr="003E580D">
        <w:rPr>
          <w:rFonts w:ascii="Times New Roman" w:hAnsi="Times New Roman" w:cs="Times New Roman"/>
          <w:sz w:val="28"/>
          <w:szCs w:val="28"/>
        </w:rPr>
        <w:t xml:space="preserve">Студентам следует: </w:t>
      </w:r>
    </w:p>
    <w:p w:rsidR="00566CA0" w:rsidRPr="003E580D" w:rsidRDefault="00566CA0" w:rsidP="003E580D">
      <w:pPr>
        <w:tabs>
          <w:tab w:val="num" w:pos="0"/>
        </w:tabs>
        <w:spacing w:after="0" w:line="240" w:lineRule="auto"/>
        <w:ind w:firstLine="720"/>
        <w:jc w:val="both"/>
        <w:rPr>
          <w:rFonts w:ascii="Times New Roman" w:hAnsi="Times New Roman" w:cs="Times New Roman"/>
          <w:sz w:val="28"/>
          <w:szCs w:val="28"/>
        </w:rPr>
      </w:pPr>
      <w:r w:rsidRPr="003E580D">
        <w:rPr>
          <w:rFonts w:ascii="Times New Roman" w:hAnsi="Times New Roman" w:cs="Times New Roman"/>
          <w:sz w:val="28"/>
          <w:szCs w:val="28"/>
        </w:rPr>
        <w:t xml:space="preserve">а) при подготовке к семинарским занятиям в первую очередь обращаться к нормативным документам в области финансового рынка, основной и дополнительной литературе, рекомендованной программой и преподавателем курса; </w:t>
      </w:r>
    </w:p>
    <w:p w:rsidR="00566CA0" w:rsidRPr="003E580D" w:rsidRDefault="00566CA0" w:rsidP="003E580D">
      <w:pPr>
        <w:tabs>
          <w:tab w:val="num" w:pos="0"/>
        </w:tabs>
        <w:spacing w:after="0" w:line="240" w:lineRule="auto"/>
        <w:ind w:firstLine="720"/>
        <w:jc w:val="both"/>
        <w:rPr>
          <w:rFonts w:ascii="Times New Roman" w:hAnsi="Times New Roman" w:cs="Times New Roman"/>
          <w:sz w:val="28"/>
          <w:szCs w:val="28"/>
        </w:rPr>
      </w:pPr>
      <w:r w:rsidRPr="003E580D">
        <w:rPr>
          <w:rFonts w:ascii="Times New Roman" w:hAnsi="Times New Roman" w:cs="Times New Roman"/>
          <w:sz w:val="28"/>
          <w:szCs w:val="28"/>
        </w:rPr>
        <w:t xml:space="preserve">б) особое внимание уделять периодическим изданиям, где рассматриваются актуальные вопросы деятельности финансовых рынков, при этом обращать внимание на дискуссионные вопросы. Следует также использовать источники за последние год – два, так как проблемы, которые обсуждались на страницах экономических журналов ранее - сегодня уже могут быть не актуальными; </w:t>
      </w:r>
    </w:p>
    <w:p w:rsidR="00566CA0" w:rsidRPr="003E580D" w:rsidRDefault="00566CA0" w:rsidP="003E580D">
      <w:pPr>
        <w:tabs>
          <w:tab w:val="num" w:pos="0"/>
        </w:tabs>
        <w:spacing w:after="0" w:line="240" w:lineRule="auto"/>
        <w:ind w:firstLine="720"/>
        <w:jc w:val="both"/>
        <w:rPr>
          <w:rFonts w:ascii="Times New Roman" w:hAnsi="Times New Roman" w:cs="Times New Roman"/>
          <w:sz w:val="28"/>
          <w:szCs w:val="28"/>
        </w:rPr>
      </w:pPr>
      <w:r w:rsidRPr="003E580D">
        <w:rPr>
          <w:rFonts w:ascii="Times New Roman" w:hAnsi="Times New Roman" w:cs="Times New Roman"/>
          <w:sz w:val="28"/>
          <w:szCs w:val="28"/>
        </w:rPr>
        <w:t xml:space="preserve">в)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rsidR="00566CA0" w:rsidRPr="003E580D" w:rsidRDefault="00566CA0" w:rsidP="003E580D">
      <w:pPr>
        <w:tabs>
          <w:tab w:val="num" w:pos="0"/>
        </w:tabs>
        <w:spacing w:after="0" w:line="240" w:lineRule="auto"/>
        <w:ind w:firstLine="720"/>
        <w:jc w:val="both"/>
        <w:rPr>
          <w:rFonts w:ascii="Times New Roman" w:hAnsi="Times New Roman" w:cs="Times New Roman"/>
          <w:sz w:val="28"/>
          <w:szCs w:val="28"/>
        </w:rPr>
      </w:pPr>
      <w:r w:rsidRPr="003E580D">
        <w:rPr>
          <w:rFonts w:ascii="Times New Roman" w:hAnsi="Times New Roman" w:cs="Times New Roman"/>
          <w:sz w:val="28"/>
          <w:szCs w:val="28"/>
        </w:rPr>
        <w:t xml:space="preserve">г) в ходе семинара давать конкретные, четкие ответы по существу вопросов; </w:t>
      </w:r>
    </w:p>
    <w:p w:rsidR="00566CA0" w:rsidRDefault="00566CA0" w:rsidP="003E580D">
      <w:pPr>
        <w:tabs>
          <w:tab w:val="num" w:pos="0"/>
        </w:tabs>
        <w:spacing w:after="0" w:line="240" w:lineRule="auto"/>
        <w:ind w:firstLine="720"/>
        <w:jc w:val="both"/>
        <w:rPr>
          <w:rFonts w:ascii="Times New Roman" w:hAnsi="Times New Roman" w:cs="Times New Roman"/>
          <w:sz w:val="28"/>
          <w:szCs w:val="28"/>
        </w:rPr>
      </w:pPr>
      <w:r w:rsidRPr="003E580D">
        <w:rPr>
          <w:rFonts w:ascii="Times New Roman" w:hAnsi="Times New Roman" w:cs="Times New Roman"/>
          <w:sz w:val="28"/>
          <w:szCs w:val="28"/>
        </w:rPr>
        <w:lastRenderedPageBreak/>
        <w:t xml:space="preserve">д) на занятии доводить каждую задачу до окончательного решения, демонстрировать понимание проведенных расчетов (анализа, ситуаций), в случае затруднений обращаться к преподавателю. </w:t>
      </w:r>
    </w:p>
    <w:p w:rsidR="003E580D" w:rsidRDefault="003E580D" w:rsidP="003E580D">
      <w:pPr>
        <w:tabs>
          <w:tab w:val="num" w:pos="0"/>
        </w:tabs>
        <w:spacing w:after="0" w:line="240" w:lineRule="auto"/>
        <w:jc w:val="center"/>
        <w:rPr>
          <w:rFonts w:ascii="Times New Roman" w:hAnsi="Times New Roman" w:cs="Times New Roman"/>
          <w:sz w:val="28"/>
          <w:szCs w:val="28"/>
        </w:rPr>
      </w:pPr>
    </w:p>
    <w:p w:rsidR="00566CA0" w:rsidRPr="00A93E1B" w:rsidRDefault="00566CA0" w:rsidP="00A93E1B">
      <w:pPr>
        <w:tabs>
          <w:tab w:val="num" w:pos="0"/>
        </w:tabs>
        <w:spacing w:after="0" w:line="240" w:lineRule="auto"/>
        <w:jc w:val="center"/>
        <w:rPr>
          <w:rFonts w:ascii="Times New Roman" w:hAnsi="Times New Roman" w:cs="Times New Roman"/>
          <w:b/>
          <w:sz w:val="28"/>
          <w:szCs w:val="28"/>
        </w:rPr>
      </w:pPr>
      <w:r w:rsidRPr="00A93E1B">
        <w:rPr>
          <w:rFonts w:ascii="Times New Roman" w:hAnsi="Times New Roman" w:cs="Times New Roman"/>
          <w:b/>
          <w:sz w:val="28"/>
          <w:szCs w:val="28"/>
        </w:rPr>
        <w:t>Методические рекомендации по выполнению различных форм самостоятельных домашних заданий</w:t>
      </w:r>
    </w:p>
    <w:p w:rsidR="00566CA0" w:rsidRPr="003E580D" w:rsidRDefault="00566CA0" w:rsidP="003E580D">
      <w:pPr>
        <w:tabs>
          <w:tab w:val="num" w:pos="0"/>
        </w:tabs>
        <w:spacing w:after="0" w:line="240" w:lineRule="auto"/>
        <w:rPr>
          <w:rFonts w:ascii="Times New Roman" w:hAnsi="Times New Roman" w:cs="Times New Roman"/>
          <w:sz w:val="28"/>
          <w:szCs w:val="28"/>
        </w:rPr>
      </w:pPr>
    </w:p>
    <w:p w:rsidR="00566CA0" w:rsidRPr="003E580D" w:rsidRDefault="00566CA0" w:rsidP="003E580D">
      <w:pPr>
        <w:tabs>
          <w:tab w:val="num" w:pos="0"/>
        </w:tabs>
        <w:spacing w:after="0" w:line="240" w:lineRule="auto"/>
        <w:ind w:firstLine="720"/>
        <w:jc w:val="both"/>
        <w:rPr>
          <w:rFonts w:ascii="Times New Roman" w:hAnsi="Times New Roman" w:cs="Times New Roman"/>
          <w:sz w:val="28"/>
          <w:szCs w:val="28"/>
        </w:rPr>
      </w:pPr>
      <w:r w:rsidRPr="003E580D">
        <w:rPr>
          <w:rFonts w:ascii="Times New Roman" w:hAnsi="Times New Roman" w:cs="Times New Roman"/>
          <w:sz w:val="28"/>
          <w:szCs w:val="28"/>
        </w:rPr>
        <w:t xml:space="preserve">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 </w:t>
      </w:r>
    </w:p>
    <w:p w:rsidR="00566CA0" w:rsidRPr="003E580D" w:rsidRDefault="00566CA0" w:rsidP="003E580D">
      <w:pPr>
        <w:tabs>
          <w:tab w:val="num" w:pos="0"/>
        </w:tabs>
        <w:spacing w:after="0" w:line="240" w:lineRule="auto"/>
        <w:ind w:firstLine="720"/>
        <w:jc w:val="both"/>
        <w:rPr>
          <w:rFonts w:ascii="Times New Roman" w:hAnsi="Times New Roman" w:cs="Times New Roman"/>
          <w:sz w:val="28"/>
          <w:szCs w:val="28"/>
        </w:rPr>
      </w:pPr>
      <w:r w:rsidRPr="003E580D">
        <w:rPr>
          <w:rFonts w:ascii="Times New Roman" w:hAnsi="Times New Roman" w:cs="Times New Roman"/>
          <w:sz w:val="28"/>
          <w:szCs w:val="28"/>
        </w:rPr>
        <w:t xml:space="preserve">Студентам следует: </w:t>
      </w:r>
    </w:p>
    <w:p w:rsidR="00566CA0" w:rsidRPr="00737AF2" w:rsidRDefault="00566CA0" w:rsidP="00C865FD">
      <w:pPr>
        <w:pStyle w:val="ab"/>
        <w:numPr>
          <w:ilvl w:val="0"/>
          <w:numId w:val="6"/>
        </w:numPr>
        <w:jc w:val="both"/>
        <w:rPr>
          <w:sz w:val="28"/>
          <w:szCs w:val="28"/>
        </w:rPr>
      </w:pPr>
      <w:r w:rsidRPr="00737AF2">
        <w:rPr>
          <w:sz w:val="28"/>
          <w:szCs w:val="28"/>
        </w:rPr>
        <w:t xml:space="preserve">руководствоваться графиком самостоятельной работы, определенным РПД; </w:t>
      </w:r>
    </w:p>
    <w:p w:rsidR="00566CA0" w:rsidRPr="00737AF2" w:rsidRDefault="00566CA0" w:rsidP="00C865FD">
      <w:pPr>
        <w:pStyle w:val="ab"/>
        <w:numPr>
          <w:ilvl w:val="0"/>
          <w:numId w:val="6"/>
        </w:numPr>
        <w:jc w:val="both"/>
        <w:rPr>
          <w:sz w:val="28"/>
          <w:szCs w:val="28"/>
        </w:rPr>
      </w:pPr>
      <w:r w:rsidRPr="00737AF2">
        <w:rPr>
          <w:sz w:val="28"/>
          <w:szCs w:val="28"/>
        </w:rPr>
        <w:t xml:space="preserve">выполнять все плановые задания, выдаваемые преподавателем, и разбирать на семинарах и консультациях неясные вопросы; </w:t>
      </w:r>
    </w:p>
    <w:p w:rsidR="00566CA0" w:rsidRPr="00737AF2" w:rsidRDefault="00566CA0" w:rsidP="00C865FD">
      <w:pPr>
        <w:pStyle w:val="ab"/>
        <w:numPr>
          <w:ilvl w:val="0"/>
          <w:numId w:val="6"/>
        </w:numPr>
        <w:jc w:val="both"/>
        <w:rPr>
          <w:sz w:val="28"/>
          <w:szCs w:val="28"/>
        </w:rPr>
      </w:pPr>
      <w:r w:rsidRPr="00737AF2">
        <w:rPr>
          <w:sz w:val="28"/>
          <w:szCs w:val="28"/>
        </w:rPr>
        <w:t>использовать при подготовке нормативные документы Финансового университета, а именно, положения о реферате, эссе, контрольной работе, домашнем творческом задании</w:t>
      </w:r>
      <w:r w:rsidR="00935F1F">
        <w:rPr>
          <w:sz w:val="28"/>
          <w:szCs w:val="28"/>
        </w:rPr>
        <w:t xml:space="preserve">. </w:t>
      </w:r>
      <w:r w:rsidRPr="00737AF2">
        <w:rPr>
          <w:sz w:val="28"/>
          <w:szCs w:val="28"/>
        </w:rPr>
        <w:t>(см. сайт Финансового Университета: на главной странице раздел</w:t>
      </w:r>
      <w:r w:rsidR="002C7FA8">
        <w:rPr>
          <w:sz w:val="28"/>
          <w:szCs w:val="28"/>
        </w:rPr>
        <w:t xml:space="preserve"> </w:t>
      </w:r>
      <w:r w:rsidRPr="00737AF2">
        <w:rPr>
          <w:sz w:val="28"/>
          <w:szCs w:val="28"/>
        </w:rPr>
        <w:t xml:space="preserve">«Наш университет»; далее «Единая правовая база </w:t>
      </w:r>
      <w:proofErr w:type="spellStart"/>
      <w:r w:rsidRPr="00737AF2">
        <w:rPr>
          <w:sz w:val="28"/>
          <w:szCs w:val="28"/>
        </w:rPr>
        <w:t>Финуниверситета</w:t>
      </w:r>
      <w:proofErr w:type="spellEnd"/>
      <w:r w:rsidRPr="00737AF2">
        <w:rPr>
          <w:sz w:val="28"/>
          <w:szCs w:val="28"/>
        </w:rPr>
        <w:t xml:space="preserve">»; подраздел «Методическая работа» - «Приказы </w:t>
      </w:r>
      <w:proofErr w:type="spellStart"/>
      <w:r w:rsidRPr="00737AF2">
        <w:rPr>
          <w:sz w:val="28"/>
          <w:szCs w:val="28"/>
        </w:rPr>
        <w:t>Финуниверситета</w:t>
      </w:r>
      <w:proofErr w:type="spellEnd"/>
      <w:r w:rsidRPr="00737AF2">
        <w:rPr>
          <w:sz w:val="28"/>
          <w:szCs w:val="28"/>
        </w:rPr>
        <w:t xml:space="preserve">»), использовать методические рекомендации кафедр; </w:t>
      </w:r>
    </w:p>
    <w:p w:rsidR="00566CA0" w:rsidRDefault="00566CA0" w:rsidP="00C865FD">
      <w:pPr>
        <w:pStyle w:val="ab"/>
        <w:numPr>
          <w:ilvl w:val="0"/>
          <w:numId w:val="6"/>
        </w:numPr>
        <w:jc w:val="both"/>
        <w:rPr>
          <w:sz w:val="28"/>
          <w:szCs w:val="28"/>
        </w:rPr>
      </w:pPr>
      <w:r w:rsidRPr="00737AF2">
        <w:rPr>
          <w:sz w:val="28"/>
          <w:szCs w:val="28"/>
        </w:rPr>
        <w:t xml:space="preserve">при подготовке к </w:t>
      </w:r>
      <w:r w:rsidR="00935F1F">
        <w:rPr>
          <w:sz w:val="28"/>
          <w:szCs w:val="28"/>
        </w:rPr>
        <w:t>зачету</w:t>
      </w:r>
      <w:r w:rsidRPr="00737AF2">
        <w:rPr>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 </w:t>
      </w:r>
    </w:p>
    <w:p w:rsidR="00F53540" w:rsidRDefault="00F53540" w:rsidP="003E580D">
      <w:pPr>
        <w:tabs>
          <w:tab w:val="num" w:pos="0"/>
        </w:tabs>
        <w:spacing w:after="0" w:line="240" w:lineRule="auto"/>
        <w:ind w:firstLine="720"/>
        <w:jc w:val="center"/>
        <w:rPr>
          <w:rFonts w:ascii="Times New Roman" w:hAnsi="Times New Roman" w:cs="Times New Roman"/>
          <w:sz w:val="28"/>
          <w:szCs w:val="28"/>
        </w:rPr>
      </w:pPr>
    </w:p>
    <w:p w:rsidR="00566CA0" w:rsidRPr="00A93E1B" w:rsidRDefault="00566CA0" w:rsidP="003E580D">
      <w:pPr>
        <w:tabs>
          <w:tab w:val="num" w:pos="0"/>
        </w:tabs>
        <w:spacing w:after="0" w:line="240" w:lineRule="auto"/>
        <w:ind w:firstLine="720"/>
        <w:jc w:val="center"/>
        <w:rPr>
          <w:rFonts w:ascii="Times New Roman" w:hAnsi="Times New Roman" w:cs="Times New Roman"/>
          <w:b/>
          <w:sz w:val="28"/>
          <w:szCs w:val="28"/>
        </w:rPr>
      </w:pPr>
      <w:r w:rsidRPr="00A93E1B">
        <w:rPr>
          <w:rFonts w:ascii="Times New Roman" w:hAnsi="Times New Roman" w:cs="Times New Roman"/>
          <w:b/>
          <w:sz w:val="28"/>
          <w:szCs w:val="28"/>
        </w:rPr>
        <w:t>Методические рекомендации по подготовке к дискуссии</w:t>
      </w:r>
    </w:p>
    <w:p w:rsidR="003E580D" w:rsidRPr="003E580D" w:rsidRDefault="003E580D" w:rsidP="003E580D">
      <w:pPr>
        <w:tabs>
          <w:tab w:val="num" w:pos="0"/>
        </w:tabs>
        <w:spacing w:after="0" w:line="240" w:lineRule="auto"/>
        <w:ind w:firstLine="720"/>
        <w:jc w:val="center"/>
        <w:rPr>
          <w:rFonts w:ascii="Times New Roman" w:hAnsi="Times New Roman" w:cs="Times New Roman"/>
          <w:sz w:val="28"/>
          <w:szCs w:val="28"/>
        </w:rPr>
      </w:pPr>
    </w:p>
    <w:p w:rsidR="00566CA0" w:rsidRPr="003E580D" w:rsidRDefault="00566CA0" w:rsidP="003E580D">
      <w:pPr>
        <w:tabs>
          <w:tab w:val="num" w:pos="0"/>
        </w:tabs>
        <w:spacing w:after="0" w:line="240" w:lineRule="auto"/>
        <w:ind w:firstLine="720"/>
        <w:jc w:val="both"/>
        <w:rPr>
          <w:rFonts w:ascii="Times New Roman" w:hAnsi="Times New Roman" w:cs="Times New Roman"/>
          <w:sz w:val="28"/>
          <w:szCs w:val="28"/>
        </w:rPr>
      </w:pPr>
      <w:r w:rsidRPr="003E580D">
        <w:rPr>
          <w:rFonts w:ascii="Times New Roman" w:hAnsi="Times New Roman" w:cs="Times New Roman"/>
          <w:sz w:val="28"/>
          <w:szCs w:val="28"/>
        </w:rPr>
        <w:t>Принципы работы на интерактивном занятии в форме дискуссии:</w:t>
      </w:r>
    </w:p>
    <w:p w:rsidR="00566CA0" w:rsidRPr="003E580D" w:rsidRDefault="00566CA0" w:rsidP="00C865FD">
      <w:pPr>
        <w:pStyle w:val="ab"/>
        <w:numPr>
          <w:ilvl w:val="0"/>
          <w:numId w:val="6"/>
        </w:numPr>
        <w:jc w:val="both"/>
        <w:rPr>
          <w:sz w:val="28"/>
          <w:szCs w:val="28"/>
        </w:rPr>
      </w:pPr>
      <w:r w:rsidRPr="003E580D">
        <w:rPr>
          <w:sz w:val="28"/>
          <w:szCs w:val="28"/>
        </w:rPr>
        <w:t>каждый участник дискуссии по любому вопросу имеет право на собственное мнение.</w:t>
      </w:r>
    </w:p>
    <w:p w:rsidR="00566CA0" w:rsidRPr="003E580D" w:rsidRDefault="00566CA0" w:rsidP="00C865FD">
      <w:pPr>
        <w:pStyle w:val="ab"/>
        <w:numPr>
          <w:ilvl w:val="0"/>
          <w:numId w:val="6"/>
        </w:numPr>
        <w:jc w:val="both"/>
        <w:rPr>
          <w:sz w:val="28"/>
          <w:szCs w:val="28"/>
        </w:rPr>
      </w:pPr>
      <w:r w:rsidRPr="003E580D">
        <w:rPr>
          <w:sz w:val="28"/>
          <w:szCs w:val="28"/>
        </w:rPr>
        <w:t>отсутствие прямой критики личности, критике может подвергнуться только идея.</w:t>
      </w:r>
    </w:p>
    <w:p w:rsidR="00566CA0" w:rsidRPr="003E580D" w:rsidRDefault="003E580D" w:rsidP="00C865FD">
      <w:pPr>
        <w:pStyle w:val="ab"/>
        <w:numPr>
          <w:ilvl w:val="0"/>
          <w:numId w:val="6"/>
        </w:numPr>
        <w:jc w:val="both"/>
        <w:rPr>
          <w:sz w:val="28"/>
          <w:szCs w:val="28"/>
        </w:rPr>
      </w:pPr>
      <w:r>
        <w:rPr>
          <w:sz w:val="28"/>
          <w:szCs w:val="28"/>
        </w:rPr>
        <w:t>в</w:t>
      </w:r>
      <w:r w:rsidR="00566CA0" w:rsidRPr="003E580D">
        <w:rPr>
          <w:sz w:val="28"/>
          <w:szCs w:val="28"/>
        </w:rPr>
        <w:t>се, что обсуждается и говорится во время дискуссии – не руководство к действию, а информация к размышлению.</w:t>
      </w:r>
    </w:p>
    <w:p w:rsidR="00737AF2" w:rsidRDefault="00737AF2">
      <w:pPr>
        <w:pStyle w:val="Default"/>
        <w:rPr>
          <w:sz w:val="28"/>
          <w:szCs w:val="28"/>
        </w:rPr>
      </w:pPr>
    </w:p>
    <w:p w:rsidR="00566CA0" w:rsidRDefault="00566CA0" w:rsidP="00700A58">
      <w:pPr>
        <w:pStyle w:val="Default"/>
        <w:jc w:val="both"/>
        <w:rPr>
          <w:b/>
          <w:sz w:val="28"/>
          <w:szCs w:val="28"/>
        </w:rPr>
      </w:pPr>
      <w:r>
        <w:rPr>
          <w:b/>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B30A40" w:rsidRDefault="00B30A40">
      <w:pPr>
        <w:pStyle w:val="Default"/>
        <w:rPr>
          <w:sz w:val="28"/>
          <w:szCs w:val="28"/>
        </w:rPr>
      </w:pPr>
    </w:p>
    <w:p w:rsidR="00B30A40" w:rsidRDefault="00B30A40" w:rsidP="00B30A40">
      <w:pPr>
        <w:pStyle w:val="af"/>
        <w:spacing w:after="0" w:line="240" w:lineRule="auto"/>
        <w:rPr>
          <w:rFonts w:ascii="Times New Roman" w:eastAsia="Calibri" w:hAnsi="Times New Roman"/>
          <w:b/>
          <w:bCs/>
          <w:kern w:val="32"/>
          <w:sz w:val="28"/>
          <w:szCs w:val="28"/>
        </w:rPr>
      </w:pPr>
      <w:r>
        <w:rPr>
          <w:rFonts w:ascii="Times New Roman" w:hAnsi="Times New Roman"/>
          <w:b/>
          <w:iCs/>
          <w:sz w:val="28"/>
          <w:szCs w:val="28"/>
        </w:rPr>
        <w:t xml:space="preserve">11.1 </w:t>
      </w:r>
      <w:r w:rsidRPr="00B30A40">
        <w:rPr>
          <w:rFonts w:ascii="Times New Roman" w:eastAsia="Calibri" w:hAnsi="Times New Roman"/>
          <w:b/>
          <w:bCs/>
          <w:kern w:val="32"/>
          <w:sz w:val="28"/>
          <w:szCs w:val="28"/>
        </w:rPr>
        <w:t>Комплект лицензионного программного обеспечения:</w:t>
      </w:r>
    </w:p>
    <w:p w:rsidR="00B30A40" w:rsidRPr="007C4E6A" w:rsidRDefault="00B30A40" w:rsidP="00B30A40">
      <w:pPr>
        <w:spacing w:after="0" w:line="360" w:lineRule="auto"/>
        <w:rPr>
          <w:rFonts w:ascii="Times New Roman" w:eastAsia="Calibri" w:hAnsi="Times New Roman" w:cs="Times New Roman"/>
          <w:bCs/>
          <w:kern w:val="32"/>
          <w:sz w:val="28"/>
          <w:szCs w:val="28"/>
        </w:rPr>
      </w:pPr>
      <w:bookmarkStart w:id="5" w:name="_Toc531614951"/>
      <w:bookmarkStart w:id="6" w:name="_Toc531686468"/>
      <w:r w:rsidRPr="007C4E6A">
        <w:rPr>
          <w:rFonts w:ascii="Times New Roman" w:eastAsia="Calibri" w:hAnsi="Times New Roman" w:cs="Times New Roman"/>
          <w:bCs/>
          <w:kern w:val="32"/>
          <w:sz w:val="28"/>
          <w:szCs w:val="28"/>
        </w:rPr>
        <w:t>1.</w:t>
      </w:r>
      <w:bookmarkStart w:id="7" w:name="_Toc531614952"/>
      <w:bookmarkStart w:id="8" w:name="_Toc531686469"/>
      <w:bookmarkEnd w:id="5"/>
      <w:bookmarkEnd w:id="6"/>
      <w:r w:rsidR="001A59DA" w:rsidRPr="007C4E6A">
        <w:rPr>
          <w:rFonts w:ascii="Times New Roman" w:eastAsia="Calibri" w:hAnsi="Times New Roman" w:cs="Times New Roman"/>
          <w:bCs/>
          <w:kern w:val="32"/>
          <w:sz w:val="28"/>
          <w:szCs w:val="28"/>
        </w:rPr>
        <w:t xml:space="preserve"> </w:t>
      </w:r>
      <w:proofErr w:type="spellStart"/>
      <w:r w:rsidR="001A59DA" w:rsidRPr="001A59DA">
        <w:rPr>
          <w:rFonts w:ascii="Times New Roman" w:hAnsi="Times New Roman" w:cs="Times New Roman"/>
          <w:sz w:val="28"/>
          <w:szCs w:val="28"/>
        </w:rPr>
        <w:t>Astra</w:t>
      </w:r>
      <w:proofErr w:type="spellEnd"/>
      <w:r w:rsidR="001A59DA" w:rsidRPr="001A59DA">
        <w:rPr>
          <w:rFonts w:ascii="Times New Roman" w:hAnsi="Times New Roman" w:cs="Times New Roman"/>
          <w:sz w:val="28"/>
          <w:szCs w:val="28"/>
        </w:rPr>
        <w:t xml:space="preserve"> </w:t>
      </w:r>
      <w:proofErr w:type="spellStart"/>
      <w:r w:rsidR="001A59DA" w:rsidRPr="001A59DA">
        <w:rPr>
          <w:rFonts w:ascii="Times New Roman" w:hAnsi="Times New Roman" w:cs="Times New Roman"/>
          <w:sz w:val="28"/>
          <w:szCs w:val="28"/>
        </w:rPr>
        <w:t>Linux</w:t>
      </w:r>
      <w:proofErr w:type="spellEnd"/>
      <w:r w:rsidR="001A59DA" w:rsidRPr="001A59DA">
        <w:rPr>
          <w:rFonts w:ascii="Times New Roman" w:hAnsi="Times New Roman" w:cs="Times New Roman"/>
          <w:sz w:val="28"/>
          <w:szCs w:val="28"/>
        </w:rPr>
        <w:t xml:space="preserve">, </w:t>
      </w:r>
      <w:proofErr w:type="spellStart"/>
      <w:r w:rsidR="001A59DA" w:rsidRPr="001A59DA">
        <w:rPr>
          <w:rFonts w:ascii="Times New Roman" w:hAnsi="Times New Roman" w:cs="Times New Roman"/>
          <w:sz w:val="28"/>
          <w:szCs w:val="28"/>
        </w:rPr>
        <w:t>LibreOffice</w:t>
      </w:r>
      <w:proofErr w:type="spellEnd"/>
    </w:p>
    <w:p w:rsidR="00B30A40" w:rsidRPr="007C4E6A" w:rsidRDefault="00B30A40" w:rsidP="00B30A40">
      <w:pPr>
        <w:spacing w:after="0" w:line="360" w:lineRule="auto"/>
        <w:rPr>
          <w:rFonts w:ascii="Times New Roman" w:eastAsia="Calibri" w:hAnsi="Times New Roman" w:cs="Times New Roman"/>
          <w:bCs/>
          <w:kern w:val="32"/>
          <w:sz w:val="28"/>
          <w:szCs w:val="28"/>
        </w:rPr>
      </w:pPr>
      <w:r w:rsidRPr="007C4E6A">
        <w:rPr>
          <w:rFonts w:ascii="Times New Roman" w:eastAsia="Calibri" w:hAnsi="Times New Roman" w:cs="Times New Roman"/>
          <w:bCs/>
          <w:kern w:val="32"/>
          <w:sz w:val="28"/>
          <w:szCs w:val="28"/>
        </w:rPr>
        <w:t xml:space="preserve">2. </w:t>
      </w:r>
      <w:bookmarkEnd w:id="7"/>
      <w:bookmarkEnd w:id="8"/>
      <w:r w:rsidRPr="00B30A40">
        <w:rPr>
          <w:rFonts w:ascii="Times New Roman" w:hAnsi="Times New Roman" w:cs="Times New Roman"/>
          <w:sz w:val="28"/>
          <w:szCs w:val="28"/>
        </w:rPr>
        <w:t>Антивирус</w:t>
      </w:r>
      <w:r w:rsidR="002C7FA8" w:rsidRPr="007C4E6A">
        <w:rPr>
          <w:rFonts w:ascii="Times New Roman" w:hAnsi="Times New Roman" w:cs="Times New Roman"/>
          <w:sz w:val="28"/>
          <w:szCs w:val="28"/>
        </w:rPr>
        <w:t xml:space="preserve"> </w:t>
      </w:r>
      <w:r w:rsidRPr="00B30A40">
        <w:rPr>
          <w:rFonts w:ascii="Times New Roman" w:hAnsi="Times New Roman" w:cs="Times New Roman"/>
          <w:sz w:val="28"/>
          <w:szCs w:val="28"/>
          <w:lang w:val="en-US"/>
        </w:rPr>
        <w:t>Kaspersky</w:t>
      </w:r>
    </w:p>
    <w:p w:rsidR="00A245F5" w:rsidRDefault="00A245F5" w:rsidP="00B30A40">
      <w:pPr>
        <w:pStyle w:val="af"/>
        <w:spacing w:after="0" w:line="240" w:lineRule="auto"/>
        <w:rPr>
          <w:rFonts w:ascii="Times New Roman" w:eastAsia="Calibri" w:hAnsi="Times New Roman"/>
          <w:b/>
          <w:bCs/>
          <w:kern w:val="32"/>
          <w:sz w:val="28"/>
          <w:szCs w:val="28"/>
        </w:rPr>
      </w:pPr>
      <w:bookmarkStart w:id="9" w:name="_Toc531614953"/>
      <w:bookmarkStart w:id="10" w:name="_Toc531686470"/>
    </w:p>
    <w:p w:rsidR="00A245F5" w:rsidRDefault="00A245F5" w:rsidP="00B30A40">
      <w:pPr>
        <w:pStyle w:val="af"/>
        <w:spacing w:after="0" w:line="240" w:lineRule="auto"/>
        <w:rPr>
          <w:rFonts w:ascii="Times New Roman" w:eastAsia="Calibri" w:hAnsi="Times New Roman"/>
          <w:b/>
          <w:bCs/>
          <w:kern w:val="32"/>
          <w:sz w:val="28"/>
          <w:szCs w:val="28"/>
        </w:rPr>
      </w:pPr>
    </w:p>
    <w:p w:rsidR="00A245F5" w:rsidRDefault="00A245F5" w:rsidP="00B30A40">
      <w:pPr>
        <w:pStyle w:val="af"/>
        <w:spacing w:after="0" w:line="240" w:lineRule="auto"/>
        <w:rPr>
          <w:rFonts w:ascii="Times New Roman" w:eastAsia="Calibri" w:hAnsi="Times New Roman"/>
          <w:b/>
          <w:bCs/>
          <w:kern w:val="32"/>
          <w:sz w:val="28"/>
          <w:szCs w:val="28"/>
        </w:rPr>
      </w:pPr>
    </w:p>
    <w:bookmarkEnd w:id="9"/>
    <w:bookmarkEnd w:id="10"/>
    <w:p w:rsidR="00C73336" w:rsidRDefault="00C73336" w:rsidP="00C73336">
      <w:pPr>
        <w:pStyle w:val="14"/>
        <w:spacing w:after="0" w:line="240" w:lineRule="auto"/>
        <w:rPr>
          <w:rFonts w:ascii="Times New Roman" w:hAnsi="Times New Roman"/>
          <w:b/>
          <w:iCs/>
          <w:sz w:val="28"/>
          <w:szCs w:val="28"/>
        </w:rPr>
      </w:pPr>
      <w:r>
        <w:rPr>
          <w:rFonts w:ascii="Times New Roman" w:eastAsia="Calibri" w:hAnsi="Times New Roman"/>
          <w:b/>
          <w:bCs/>
          <w:kern w:val="2"/>
          <w:sz w:val="28"/>
          <w:szCs w:val="28"/>
        </w:rPr>
        <w:t>11.2. Современные профессиональные базы данных и информационные справочные системы</w:t>
      </w:r>
    </w:p>
    <w:p w:rsidR="00C73336" w:rsidRDefault="00C73336" w:rsidP="00C73336">
      <w:pPr>
        <w:pStyle w:val="14"/>
        <w:numPr>
          <w:ilvl w:val="0"/>
          <w:numId w:val="47"/>
        </w:numPr>
        <w:spacing w:after="0" w:line="240" w:lineRule="auto"/>
        <w:ind w:left="567" w:hanging="425"/>
        <w:jc w:val="both"/>
        <w:rPr>
          <w:rFonts w:ascii="Times New Roman" w:hAnsi="Times New Roman"/>
          <w:sz w:val="28"/>
          <w:szCs w:val="28"/>
        </w:rPr>
      </w:pPr>
      <w:r>
        <w:rPr>
          <w:rFonts w:ascii="Times New Roman" w:hAnsi="Times New Roman"/>
          <w:sz w:val="28"/>
          <w:szCs w:val="28"/>
        </w:rPr>
        <w:t>Электронная библиотека Финансового университета (ЭБ) http://elib.fa.ru/</w:t>
      </w:r>
    </w:p>
    <w:p w:rsidR="00C73336" w:rsidRDefault="00C73336" w:rsidP="00C73336">
      <w:pPr>
        <w:pStyle w:val="14"/>
        <w:numPr>
          <w:ilvl w:val="0"/>
          <w:numId w:val="47"/>
        </w:numPr>
        <w:spacing w:after="0" w:line="240" w:lineRule="auto"/>
        <w:ind w:left="567" w:hanging="425"/>
        <w:jc w:val="both"/>
        <w:rPr>
          <w:rFonts w:ascii="Times New Roman" w:hAnsi="Times New Roman"/>
          <w:sz w:val="28"/>
          <w:szCs w:val="28"/>
        </w:rPr>
      </w:pPr>
      <w:r>
        <w:rPr>
          <w:rFonts w:ascii="Times New Roman" w:hAnsi="Times New Roman"/>
          <w:sz w:val="28"/>
          <w:szCs w:val="28"/>
        </w:rPr>
        <w:t xml:space="preserve">Электронно-библиотечная система BOOK.RU http://www.book.ru  </w:t>
      </w:r>
    </w:p>
    <w:p w:rsidR="00C73336" w:rsidRDefault="00C73336" w:rsidP="00C73336">
      <w:pPr>
        <w:pStyle w:val="14"/>
        <w:numPr>
          <w:ilvl w:val="0"/>
          <w:numId w:val="47"/>
        </w:numPr>
        <w:spacing w:after="0" w:line="240" w:lineRule="auto"/>
        <w:ind w:left="567" w:hanging="425"/>
        <w:jc w:val="both"/>
        <w:rPr>
          <w:rFonts w:ascii="Times New Roman" w:hAnsi="Times New Roman"/>
          <w:sz w:val="28"/>
          <w:szCs w:val="28"/>
        </w:rPr>
      </w:pPr>
      <w:r>
        <w:rPr>
          <w:rFonts w:ascii="Times New Roman" w:hAnsi="Times New Roman"/>
          <w:sz w:val="28"/>
          <w:szCs w:val="28"/>
        </w:rPr>
        <w:t xml:space="preserve">Электронно-библиотечная система «Университетская библиотека ОНЛАЙН» http://biblioclub.ru/  </w:t>
      </w:r>
    </w:p>
    <w:p w:rsidR="00C73336" w:rsidRDefault="00C73336" w:rsidP="00C73336">
      <w:pPr>
        <w:pStyle w:val="14"/>
        <w:numPr>
          <w:ilvl w:val="0"/>
          <w:numId w:val="47"/>
        </w:numPr>
        <w:spacing w:after="0" w:line="240" w:lineRule="auto"/>
        <w:ind w:left="567" w:hanging="425"/>
        <w:jc w:val="both"/>
        <w:rPr>
          <w:rFonts w:ascii="Times New Roman" w:hAnsi="Times New Roman"/>
          <w:sz w:val="28"/>
          <w:szCs w:val="28"/>
        </w:rPr>
      </w:pPr>
      <w:r>
        <w:rPr>
          <w:rFonts w:ascii="Times New Roman" w:hAnsi="Times New Roman"/>
          <w:sz w:val="28"/>
          <w:szCs w:val="28"/>
        </w:rPr>
        <w:t xml:space="preserve">Электронно-библиотечная система </w:t>
      </w:r>
      <w:proofErr w:type="spellStart"/>
      <w:r>
        <w:rPr>
          <w:rFonts w:ascii="Times New Roman" w:hAnsi="Times New Roman"/>
          <w:sz w:val="28"/>
          <w:szCs w:val="28"/>
        </w:rPr>
        <w:t>Znanium</w:t>
      </w:r>
      <w:proofErr w:type="spellEnd"/>
      <w:r>
        <w:rPr>
          <w:rFonts w:ascii="Times New Roman" w:hAnsi="Times New Roman"/>
          <w:sz w:val="28"/>
          <w:szCs w:val="28"/>
        </w:rPr>
        <w:t xml:space="preserve"> http://www.znanium.com </w:t>
      </w:r>
    </w:p>
    <w:p w:rsidR="00C73336" w:rsidRDefault="00C73336" w:rsidP="00C73336">
      <w:pPr>
        <w:pStyle w:val="14"/>
        <w:numPr>
          <w:ilvl w:val="0"/>
          <w:numId w:val="47"/>
        </w:numPr>
        <w:spacing w:after="0" w:line="240" w:lineRule="auto"/>
        <w:ind w:left="567" w:hanging="425"/>
        <w:jc w:val="both"/>
        <w:rPr>
          <w:rFonts w:ascii="Times New Roman" w:hAnsi="Times New Roman"/>
          <w:sz w:val="28"/>
          <w:szCs w:val="28"/>
        </w:rPr>
      </w:pPr>
      <w:r>
        <w:rPr>
          <w:rFonts w:ascii="Times New Roman" w:hAnsi="Times New Roman"/>
          <w:sz w:val="28"/>
          <w:szCs w:val="28"/>
        </w:rPr>
        <w:t xml:space="preserve">«Деловая онлайн библиотека» издательства «Альпина </w:t>
      </w:r>
      <w:proofErr w:type="spellStart"/>
      <w:r>
        <w:rPr>
          <w:rFonts w:ascii="Times New Roman" w:hAnsi="Times New Roman"/>
          <w:sz w:val="28"/>
          <w:szCs w:val="28"/>
        </w:rPr>
        <w:t>Паблишер</w:t>
      </w:r>
      <w:proofErr w:type="spellEnd"/>
      <w:r>
        <w:rPr>
          <w:rFonts w:ascii="Times New Roman" w:hAnsi="Times New Roman"/>
          <w:sz w:val="28"/>
          <w:szCs w:val="28"/>
        </w:rPr>
        <w:t xml:space="preserve">» http://lib.alpinadigital.ru/en/library </w:t>
      </w:r>
    </w:p>
    <w:p w:rsidR="00C73336" w:rsidRDefault="00C73336" w:rsidP="00C73336">
      <w:pPr>
        <w:pStyle w:val="14"/>
        <w:numPr>
          <w:ilvl w:val="0"/>
          <w:numId w:val="47"/>
        </w:numPr>
        <w:spacing w:after="0" w:line="240" w:lineRule="auto"/>
        <w:ind w:hanging="578"/>
        <w:jc w:val="both"/>
        <w:rPr>
          <w:rFonts w:ascii="Times New Roman" w:hAnsi="Times New Roman"/>
          <w:sz w:val="28"/>
          <w:szCs w:val="28"/>
        </w:rPr>
      </w:pPr>
      <w:r>
        <w:rPr>
          <w:rFonts w:ascii="Times New Roman" w:hAnsi="Times New Roman"/>
          <w:sz w:val="28"/>
          <w:szCs w:val="28"/>
        </w:rPr>
        <w:t>Электронно-библиотечная система издательства «</w:t>
      </w:r>
      <w:proofErr w:type="gramStart"/>
      <w:r>
        <w:rPr>
          <w:rFonts w:ascii="Times New Roman" w:hAnsi="Times New Roman"/>
          <w:sz w:val="28"/>
          <w:szCs w:val="28"/>
        </w:rPr>
        <w:t>Лань»  https://e.lanbook.com/</w:t>
      </w:r>
      <w:proofErr w:type="gramEnd"/>
    </w:p>
    <w:p w:rsidR="00C73336" w:rsidRDefault="00C73336" w:rsidP="00C73336">
      <w:pPr>
        <w:pStyle w:val="14"/>
        <w:numPr>
          <w:ilvl w:val="0"/>
          <w:numId w:val="47"/>
        </w:numPr>
        <w:spacing w:after="0" w:line="240" w:lineRule="auto"/>
        <w:ind w:hanging="578"/>
        <w:jc w:val="both"/>
        <w:rPr>
          <w:rFonts w:ascii="Times New Roman" w:hAnsi="Times New Roman"/>
          <w:sz w:val="28"/>
          <w:szCs w:val="28"/>
        </w:rPr>
      </w:pPr>
      <w:r>
        <w:rPr>
          <w:rFonts w:ascii="Times New Roman" w:hAnsi="Times New Roman"/>
          <w:sz w:val="28"/>
          <w:szCs w:val="28"/>
        </w:rPr>
        <w:t xml:space="preserve">Электронно-библиотечная система издательства «ЮРАЙТ» https://www.biblio-online.ru/  </w:t>
      </w:r>
    </w:p>
    <w:p w:rsidR="00C73336" w:rsidRDefault="00C73336" w:rsidP="00C73336">
      <w:pPr>
        <w:pStyle w:val="14"/>
        <w:numPr>
          <w:ilvl w:val="0"/>
          <w:numId w:val="47"/>
        </w:numPr>
        <w:spacing w:after="0" w:line="240" w:lineRule="auto"/>
        <w:ind w:hanging="578"/>
        <w:jc w:val="both"/>
        <w:rPr>
          <w:rFonts w:ascii="Times New Roman" w:hAnsi="Times New Roman"/>
          <w:sz w:val="28"/>
          <w:szCs w:val="28"/>
        </w:rPr>
      </w:pPr>
      <w:r>
        <w:rPr>
          <w:rFonts w:ascii="Times New Roman" w:hAnsi="Times New Roman"/>
          <w:sz w:val="28"/>
          <w:szCs w:val="28"/>
        </w:rPr>
        <w:t xml:space="preserve">Научная электронная библиотека eLibrary.ru http://elibrary.ru  </w:t>
      </w:r>
    </w:p>
    <w:p w:rsidR="00C73336" w:rsidRDefault="00C73336" w:rsidP="00C73336">
      <w:pPr>
        <w:pStyle w:val="14"/>
        <w:spacing w:after="0" w:line="240" w:lineRule="auto"/>
        <w:ind w:left="720"/>
        <w:jc w:val="both"/>
        <w:rPr>
          <w:rFonts w:ascii="Times New Roman" w:hAnsi="Times New Roman"/>
          <w:sz w:val="28"/>
          <w:szCs w:val="28"/>
        </w:rPr>
      </w:pPr>
      <w:r>
        <w:rPr>
          <w:rFonts w:ascii="Times New Roman" w:hAnsi="Times New Roman"/>
          <w:sz w:val="28"/>
          <w:szCs w:val="28"/>
        </w:rPr>
        <w:t>Электронная библиотека диссертаций Российской государственной библиотеки (ЭБД РГБ) https://dvs.rsl.ru</w:t>
      </w:r>
    </w:p>
    <w:p w:rsidR="00C73336" w:rsidRDefault="00C73336" w:rsidP="00C73336">
      <w:pPr>
        <w:pStyle w:val="Default"/>
        <w:rPr>
          <w:sz w:val="28"/>
          <w:szCs w:val="28"/>
        </w:rPr>
      </w:pPr>
    </w:p>
    <w:p w:rsidR="00566CA0" w:rsidRDefault="00566CA0">
      <w:pPr>
        <w:pStyle w:val="Default"/>
        <w:rPr>
          <w:sz w:val="28"/>
          <w:szCs w:val="28"/>
        </w:rPr>
      </w:pPr>
    </w:p>
    <w:p w:rsidR="007C471B" w:rsidRPr="00220771" w:rsidRDefault="007C471B" w:rsidP="00205A37">
      <w:pPr>
        <w:spacing w:after="0" w:line="240" w:lineRule="auto"/>
        <w:rPr>
          <w:rFonts w:ascii="Times New Roman" w:eastAsia="Calibri" w:hAnsi="Times New Roman" w:cs="Times New Roman"/>
          <w:b/>
          <w:bCs/>
          <w:color w:val="000000" w:themeColor="text1"/>
          <w:sz w:val="28"/>
          <w:szCs w:val="28"/>
        </w:rPr>
      </w:pPr>
      <w:r w:rsidRPr="00220771">
        <w:rPr>
          <w:rFonts w:ascii="Times New Roman" w:eastAsia="Calibri" w:hAnsi="Times New Roman" w:cs="Times New Roman"/>
          <w:b/>
          <w:bCs/>
          <w:color w:val="000000" w:themeColor="text1"/>
          <w:sz w:val="28"/>
          <w:szCs w:val="28"/>
        </w:rPr>
        <w:t>11.3. Сертифицированные программные и аппаратные средства защиты информации</w:t>
      </w:r>
    </w:p>
    <w:p w:rsidR="007C471B" w:rsidRPr="0092445B" w:rsidRDefault="00220771">
      <w:pPr>
        <w:pStyle w:val="Default"/>
        <w:rPr>
          <w:bCs/>
          <w:color w:val="000000" w:themeColor="text1"/>
          <w:sz w:val="28"/>
          <w:szCs w:val="28"/>
        </w:rPr>
      </w:pPr>
      <w:r w:rsidRPr="0092445B">
        <w:rPr>
          <w:bCs/>
          <w:color w:val="000000" w:themeColor="text1"/>
          <w:sz w:val="28"/>
          <w:szCs w:val="28"/>
        </w:rPr>
        <w:t xml:space="preserve">не </w:t>
      </w:r>
      <w:r w:rsidR="00E65D6F" w:rsidRPr="0092445B">
        <w:rPr>
          <w:bCs/>
          <w:color w:val="000000" w:themeColor="text1"/>
          <w:sz w:val="28"/>
          <w:szCs w:val="28"/>
        </w:rPr>
        <w:t>используются</w:t>
      </w:r>
    </w:p>
    <w:p w:rsidR="007C471B" w:rsidRDefault="007C471B">
      <w:pPr>
        <w:pStyle w:val="Default"/>
        <w:rPr>
          <w:b/>
          <w:bCs/>
          <w:sz w:val="28"/>
          <w:szCs w:val="28"/>
        </w:rPr>
      </w:pPr>
    </w:p>
    <w:p w:rsidR="00566CA0" w:rsidRDefault="00566CA0">
      <w:pPr>
        <w:pStyle w:val="Default"/>
        <w:rPr>
          <w:sz w:val="48"/>
          <w:szCs w:val="48"/>
        </w:rPr>
      </w:pPr>
      <w:r>
        <w:rPr>
          <w:b/>
          <w:bCs/>
          <w:sz w:val="28"/>
          <w:szCs w:val="28"/>
        </w:rPr>
        <w:t>12.Описание материально-технической базы, необходимой для осуществления образовательного процесса по дисциплине</w:t>
      </w:r>
    </w:p>
    <w:p w:rsidR="00566CA0" w:rsidRPr="00737AF2" w:rsidRDefault="00566CA0" w:rsidP="00C865FD">
      <w:pPr>
        <w:pStyle w:val="ab"/>
        <w:numPr>
          <w:ilvl w:val="0"/>
          <w:numId w:val="6"/>
        </w:numPr>
        <w:jc w:val="both"/>
        <w:rPr>
          <w:sz w:val="28"/>
          <w:szCs w:val="28"/>
        </w:rPr>
      </w:pPr>
      <w:r w:rsidRPr="00737AF2">
        <w:rPr>
          <w:sz w:val="28"/>
          <w:szCs w:val="28"/>
        </w:rPr>
        <w:t xml:space="preserve">компьютерные классы с выходом в Интернет; </w:t>
      </w:r>
    </w:p>
    <w:p w:rsidR="00566CA0" w:rsidRDefault="00566CA0" w:rsidP="00C865FD">
      <w:pPr>
        <w:pStyle w:val="ab"/>
        <w:numPr>
          <w:ilvl w:val="0"/>
          <w:numId w:val="6"/>
        </w:numPr>
        <w:jc w:val="both"/>
        <w:rPr>
          <w:sz w:val="28"/>
          <w:szCs w:val="28"/>
        </w:rPr>
      </w:pPr>
      <w:r>
        <w:rPr>
          <w:sz w:val="28"/>
          <w:szCs w:val="28"/>
        </w:rPr>
        <w:t xml:space="preserve">аудитории, оборудованные мультимедийными средствами обучения; </w:t>
      </w:r>
    </w:p>
    <w:p w:rsidR="00566CA0" w:rsidRDefault="00566CA0" w:rsidP="00C865FD">
      <w:pPr>
        <w:pStyle w:val="ab"/>
        <w:numPr>
          <w:ilvl w:val="0"/>
          <w:numId w:val="6"/>
        </w:numPr>
        <w:jc w:val="both"/>
        <w:rPr>
          <w:sz w:val="28"/>
          <w:szCs w:val="28"/>
        </w:rPr>
      </w:pPr>
      <w:r>
        <w:rPr>
          <w:sz w:val="28"/>
          <w:szCs w:val="28"/>
        </w:rPr>
        <w:t xml:space="preserve">доступ к современным информационным системам. </w:t>
      </w:r>
    </w:p>
    <w:sectPr w:rsidR="00566CA0" w:rsidSect="00070533">
      <w:pgSz w:w="11906" w:h="17338"/>
      <w:pgMar w:top="1145" w:right="380" w:bottom="658" w:left="1134"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0987" w:rsidRDefault="00370987" w:rsidP="00BC4149">
      <w:pPr>
        <w:spacing w:after="0" w:line="240" w:lineRule="auto"/>
      </w:pPr>
      <w:r>
        <w:separator/>
      </w:r>
    </w:p>
  </w:endnote>
  <w:endnote w:type="continuationSeparator" w:id="0">
    <w:p w:rsidR="00370987" w:rsidRDefault="00370987" w:rsidP="00BC41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jaVu San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00935901"/>
      <w:docPartObj>
        <w:docPartGallery w:val="Page Numbers (Bottom of Page)"/>
        <w:docPartUnique/>
      </w:docPartObj>
    </w:sdtPr>
    <w:sdtEndPr/>
    <w:sdtContent>
      <w:p w:rsidR="00CA4FCC" w:rsidRDefault="00CA4FCC">
        <w:pPr>
          <w:pStyle w:val="af2"/>
          <w:jc w:val="center"/>
        </w:pPr>
        <w:r>
          <w:fldChar w:fldCharType="begin"/>
        </w:r>
        <w:r>
          <w:instrText>PAGE   \* MERGEFORMAT</w:instrText>
        </w:r>
        <w:r>
          <w:fldChar w:fldCharType="separate"/>
        </w:r>
        <w:r>
          <w:rPr>
            <w:noProof/>
          </w:rPr>
          <w:t>3</w:t>
        </w:r>
        <w:r>
          <w:rPr>
            <w:noProof/>
          </w:rPr>
          <w:fldChar w:fldCharType="end"/>
        </w:r>
      </w:p>
    </w:sdtContent>
  </w:sdt>
  <w:p w:rsidR="00CA4FCC" w:rsidRDefault="00CA4FCC">
    <w:pPr>
      <w:pStyle w:val="a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0A58" w:rsidRDefault="00700A58">
    <w:pPr>
      <w:pStyle w:val="af2"/>
      <w:jc w:val="center"/>
    </w:pPr>
  </w:p>
  <w:p w:rsidR="00700A58" w:rsidRDefault="00700A58">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0987" w:rsidRDefault="00370987" w:rsidP="00BC4149">
      <w:pPr>
        <w:spacing w:after="0" w:line="240" w:lineRule="auto"/>
      </w:pPr>
      <w:r>
        <w:separator/>
      </w:r>
    </w:p>
  </w:footnote>
  <w:footnote w:type="continuationSeparator" w:id="0">
    <w:p w:rsidR="00370987" w:rsidRDefault="00370987" w:rsidP="00BC41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4FCC" w:rsidRDefault="00CA4FCC" w:rsidP="00220771">
    <w:pPr>
      <w:pStyle w:val="af0"/>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4FCC" w:rsidRDefault="00CA4FCC">
    <w:pPr>
      <w:pStyle w:val="af0"/>
      <w:jc w:val="center"/>
    </w:pPr>
  </w:p>
  <w:p w:rsidR="00CA4FCC" w:rsidRDefault="00CA4FCC">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2833"/>
    <w:multiLevelType w:val="hybridMultilevel"/>
    <w:tmpl w:val="95846B00"/>
    <w:lvl w:ilvl="0" w:tplc="54D8544A">
      <w:start w:val="35"/>
      <w:numFmt w:val="upperLetter"/>
      <w:lvlText w:val="%1."/>
      <w:lvlJc w:val="left"/>
      <w:pPr>
        <w:ind w:left="0" w:firstLine="0"/>
      </w:pPr>
    </w:lvl>
    <w:lvl w:ilvl="1" w:tplc="F73C3B2A">
      <w:numFmt w:val="decimal"/>
      <w:lvlText w:val=""/>
      <w:lvlJc w:val="left"/>
      <w:pPr>
        <w:ind w:left="0" w:firstLine="0"/>
      </w:pPr>
    </w:lvl>
    <w:lvl w:ilvl="2" w:tplc="2DAA346A">
      <w:numFmt w:val="decimal"/>
      <w:lvlText w:val=""/>
      <w:lvlJc w:val="left"/>
      <w:pPr>
        <w:ind w:left="0" w:firstLine="0"/>
      </w:pPr>
    </w:lvl>
    <w:lvl w:ilvl="3" w:tplc="35FA1614">
      <w:numFmt w:val="decimal"/>
      <w:lvlText w:val=""/>
      <w:lvlJc w:val="left"/>
      <w:pPr>
        <w:ind w:left="0" w:firstLine="0"/>
      </w:pPr>
    </w:lvl>
    <w:lvl w:ilvl="4" w:tplc="57E08CB8">
      <w:numFmt w:val="decimal"/>
      <w:lvlText w:val=""/>
      <w:lvlJc w:val="left"/>
      <w:pPr>
        <w:ind w:left="0" w:firstLine="0"/>
      </w:pPr>
    </w:lvl>
    <w:lvl w:ilvl="5" w:tplc="D1EE2EEE">
      <w:numFmt w:val="decimal"/>
      <w:lvlText w:val=""/>
      <w:lvlJc w:val="left"/>
      <w:pPr>
        <w:ind w:left="0" w:firstLine="0"/>
      </w:pPr>
    </w:lvl>
    <w:lvl w:ilvl="6" w:tplc="B4989986">
      <w:numFmt w:val="decimal"/>
      <w:lvlText w:val=""/>
      <w:lvlJc w:val="left"/>
      <w:pPr>
        <w:ind w:left="0" w:firstLine="0"/>
      </w:pPr>
    </w:lvl>
    <w:lvl w:ilvl="7" w:tplc="0F8A7254">
      <w:numFmt w:val="decimal"/>
      <w:lvlText w:val=""/>
      <w:lvlJc w:val="left"/>
      <w:pPr>
        <w:ind w:left="0" w:firstLine="0"/>
      </w:pPr>
    </w:lvl>
    <w:lvl w:ilvl="8" w:tplc="6FB03216">
      <w:numFmt w:val="decimal"/>
      <w:lvlText w:val=""/>
      <w:lvlJc w:val="left"/>
      <w:pPr>
        <w:ind w:left="0" w:firstLine="0"/>
      </w:pPr>
    </w:lvl>
  </w:abstractNum>
  <w:abstractNum w:abstractNumId="2" w15:restartNumberingAfterBreak="0">
    <w:nsid w:val="01D73AD8"/>
    <w:multiLevelType w:val="multilevel"/>
    <w:tmpl w:val="FF2E29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1ED0CFD"/>
    <w:multiLevelType w:val="hybridMultilevel"/>
    <w:tmpl w:val="064AA5DE"/>
    <w:lvl w:ilvl="0" w:tplc="48E4E9EE">
      <w:start w:val="1"/>
      <w:numFmt w:val="decimal"/>
      <w:lvlText w:val="%1."/>
      <w:lvlJc w:val="left"/>
      <w:pPr>
        <w:ind w:left="323" w:hanging="360"/>
      </w:pPr>
      <w:rPr>
        <w:rFonts w:hint="default"/>
      </w:rPr>
    </w:lvl>
    <w:lvl w:ilvl="1" w:tplc="04190019" w:tentative="1">
      <w:start w:val="1"/>
      <w:numFmt w:val="lowerLetter"/>
      <w:lvlText w:val="%2."/>
      <w:lvlJc w:val="left"/>
      <w:pPr>
        <w:ind w:left="1043" w:hanging="360"/>
      </w:pPr>
    </w:lvl>
    <w:lvl w:ilvl="2" w:tplc="0419001B" w:tentative="1">
      <w:start w:val="1"/>
      <w:numFmt w:val="lowerRoman"/>
      <w:lvlText w:val="%3."/>
      <w:lvlJc w:val="right"/>
      <w:pPr>
        <w:ind w:left="1763" w:hanging="180"/>
      </w:pPr>
    </w:lvl>
    <w:lvl w:ilvl="3" w:tplc="0419000F" w:tentative="1">
      <w:start w:val="1"/>
      <w:numFmt w:val="decimal"/>
      <w:lvlText w:val="%4."/>
      <w:lvlJc w:val="left"/>
      <w:pPr>
        <w:ind w:left="2483" w:hanging="360"/>
      </w:pPr>
    </w:lvl>
    <w:lvl w:ilvl="4" w:tplc="04190019" w:tentative="1">
      <w:start w:val="1"/>
      <w:numFmt w:val="lowerLetter"/>
      <w:lvlText w:val="%5."/>
      <w:lvlJc w:val="left"/>
      <w:pPr>
        <w:ind w:left="3203" w:hanging="360"/>
      </w:pPr>
    </w:lvl>
    <w:lvl w:ilvl="5" w:tplc="0419001B" w:tentative="1">
      <w:start w:val="1"/>
      <w:numFmt w:val="lowerRoman"/>
      <w:lvlText w:val="%6."/>
      <w:lvlJc w:val="right"/>
      <w:pPr>
        <w:ind w:left="3923" w:hanging="180"/>
      </w:pPr>
    </w:lvl>
    <w:lvl w:ilvl="6" w:tplc="0419000F" w:tentative="1">
      <w:start w:val="1"/>
      <w:numFmt w:val="decimal"/>
      <w:lvlText w:val="%7."/>
      <w:lvlJc w:val="left"/>
      <w:pPr>
        <w:ind w:left="4643" w:hanging="360"/>
      </w:pPr>
    </w:lvl>
    <w:lvl w:ilvl="7" w:tplc="04190019" w:tentative="1">
      <w:start w:val="1"/>
      <w:numFmt w:val="lowerLetter"/>
      <w:lvlText w:val="%8."/>
      <w:lvlJc w:val="left"/>
      <w:pPr>
        <w:ind w:left="5363" w:hanging="360"/>
      </w:pPr>
    </w:lvl>
    <w:lvl w:ilvl="8" w:tplc="0419001B" w:tentative="1">
      <w:start w:val="1"/>
      <w:numFmt w:val="lowerRoman"/>
      <w:lvlText w:val="%9."/>
      <w:lvlJc w:val="right"/>
      <w:pPr>
        <w:ind w:left="6083" w:hanging="180"/>
      </w:pPr>
    </w:lvl>
  </w:abstractNum>
  <w:abstractNum w:abstractNumId="4" w15:restartNumberingAfterBreak="0">
    <w:nsid w:val="01F25171"/>
    <w:multiLevelType w:val="hybridMultilevel"/>
    <w:tmpl w:val="7A64E91C"/>
    <w:lvl w:ilvl="0" w:tplc="0419000F">
      <w:start w:val="1"/>
      <w:numFmt w:val="decimal"/>
      <w:lvlText w:val="%1."/>
      <w:lvlJc w:val="left"/>
      <w:pPr>
        <w:ind w:left="2487" w:hanging="360"/>
      </w:pPr>
      <w:rPr>
        <w:rFonts w:hint="default"/>
      </w:rPr>
    </w:lvl>
    <w:lvl w:ilvl="1" w:tplc="04190019" w:tentative="1">
      <w:start w:val="1"/>
      <w:numFmt w:val="lowerLetter"/>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5" w15:restartNumberingAfterBreak="0">
    <w:nsid w:val="04D1036B"/>
    <w:multiLevelType w:val="hybridMultilevel"/>
    <w:tmpl w:val="97980FDE"/>
    <w:lvl w:ilvl="0" w:tplc="0419000F">
      <w:start w:val="1"/>
      <w:numFmt w:val="decimal"/>
      <w:lvlText w:val="%1."/>
      <w:lvlJc w:val="left"/>
      <w:pPr>
        <w:tabs>
          <w:tab w:val="num" w:pos="720"/>
        </w:tabs>
        <w:ind w:left="720" w:hanging="360"/>
      </w:pPr>
      <w:rPr>
        <w:rFonts w:ascii="Times New Roman" w:hAnsi="Times New Roman" w:cs="Times New Roman"/>
      </w:rPr>
    </w:lvl>
    <w:lvl w:ilvl="1" w:tplc="04190019">
      <w:start w:val="1"/>
      <w:numFmt w:val="lowerLetter"/>
      <w:lvlText w:val="%2."/>
      <w:lvlJc w:val="left"/>
      <w:pPr>
        <w:tabs>
          <w:tab w:val="num" w:pos="1440"/>
        </w:tabs>
        <w:ind w:left="1440" w:hanging="360"/>
      </w:pPr>
      <w:rPr>
        <w:rFonts w:ascii="Times New Roman" w:hAnsi="Times New Roman" w:cs="Times New Roman"/>
      </w:rPr>
    </w:lvl>
    <w:lvl w:ilvl="2" w:tplc="0419001B">
      <w:start w:val="1"/>
      <w:numFmt w:val="lowerRoman"/>
      <w:lvlText w:val="%3."/>
      <w:lvlJc w:val="right"/>
      <w:pPr>
        <w:tabs>
          <w:tab w:val="num" w:pos="2160"/>
        </w:tabs>
        <w:ind w:left="2160" w:hanging="180"/>
      </w:pPr>
      <w:rPr>
        <w:rFonts w:ascii="Times New Roman" w:hAnsi="Times New Roman" w:cs="Times New Roman"/>
      </w:rPr>
    </w:lvl>
    <w:lvl w:ilvl="3" w:tplc="0419000F">
      <w:start w:val="1"/>
      <w:numFmt w:val="decimal"/>
      <w:lvlText w:val="%4."/>
      <w:lvlJc w:val="left"/>
      <w:pPr>
        <w:tabs>
          <w:tab w:val="num" w:pos="2880"/>
        </w:tabs>
        <w:ind w:left="2880" w:hanging="360"/>
      </w:pPr>
      <w:rPr>
        <w:rFonts w:ascii="Times New Roman" w:hAnsi="Times New Roman" w:cs="Times New Roman"/>
      </w:rPr>
    </w:lvl>
    <w:lvl w:ilvl="4" w:tplc="04190019">
      <w:start w:val="1"/>
      <w:numFmt w:val="lowerLetter"/>
      <w:lvlText w:val="%5."/>
      <w:lvlJc w:val="left"/>
      <w:pPr>
        <w:tabs>
          <w:tab w:val="num" w:pos="3600"/>
        </w:tabs>
        <w:ind w:left="3600" w:hanging="360"/>
      </w:pPr>
      <w:rPr>
        <w:rFonts w:ascii="Times New Roman" w:hAnsi="Times New Roman" w:cs="Times New Roman"/>
      </w:rPr>
    </w:lvl>
    <w:lvl w:ilvl="5" w:tplc="0419001B">
      <w:start w:val="1"/>
      <w:numFmt w:val="lowerRoman"/>
      <w:lvlText w:val="%6."/>
      <w:lvlJc w:val="right"/>
      <w:pPr>
        <w:tabs>
          <w:tab w:val="num" w:pos="4320"/>
        </w:tabs>
        <w:ind w:left="4320" w:hanging="180"/>
      </w:pPr>
      <w:rPr>
        <w:rFonts w:ascii="Times New Roman" w:hAnsi="Times New Roman" w:cs="Times New Roman"/>
      </w:rPr>
    </w:lvl>
    <w:lvl w:ilvl="6" w:tplc="0419000F">
      <w:start w:val="1"/>
      <w:numFmt w:val="decimal"/>
      <w:lvlText w:val="%7."/>
      <w:lvlJc w:val="left"/>
      <w:pPr>
        <w:tabs>
          <w:tab w:val="num" w:pos="5040"/>
        </w:tabs>
        <w:ind w:left="5040" w:hanging="360"/>
      </w:pPr>
      <w:rPr>
        <w:rFonts w:ascii="Times New Roman" w:hAnsi="Times New Roman" w:cs="Times New Roman"/>
      </w:rPr>
    </w:lvl>
    <w:lvl w:ilvl="7" w:tplc="04190019">
      <w:start w:val="1"/>
      <w:numFmt w:val="lowerLetter"/>
      <w:lvlText w:val="%8."/>
      <w:lvlJc w:val="left"/>
      <w:pPr>
        <w:tabs>
          <w:tab w:val="num" w:pos="5760"/>
        </w:tabs>
        <w:ind w:left="5760" w:hanging="360"/>
      </w:pPr>
      <w:rPr>
        <w:rFonts w:ascii="Times New Roman" w:hAnsi="Times New Roman" w:cs="Times New Roman"/>
      </w:rPr>
    </w:lvl>
    <w:lvl w:ilvl="8" w:tplc="0419001B">
      <w:start w:val="1"/>
      <w:numFmt w:val="lowerRoman"/>
      <w:lvlText w:val="%9."/>
      <w:lvlJc w:val="right"/>
      <w:pPr>
        <w:tabs>
          <w:tab w:val="num" w:pos="6480"/>
        </w:tabs>
        <w:ind w:left="6480" w:hanging="180"/>
      </w:pPr>
      <w:rPr>
        <w:rFonts w:ascii="Times New Roman" w:hAnsi="Times New Roman" w:cs="Times New Roman"/>
      </w:rPr>
    </w:lvl>
  </w:abstractNum>
  <w:abstractNum w:abstractNumId="6" w15:restartNumberingAfterBreak="0">
    <w:nsid w:val="07377175"/>
    <w:multiLevelType w:val="hybridMultilevel"/>
    <w:tmpl w:val="2E1E9A1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76E327A"/>
    <w:multiLevelType w:val="hybridMultilevel"/>
    <w:tmpl w:val="739A5784"/>
    <w:lvl w:ilvl="0" w:tplc="04190001">
      <w:start w:val="1"/>
      <w:numFmt w:val="bullet"/>
      <w:lvlText w:val=""/>
      <w:lvlJc w:val="left"/>
      <w:pPr>
        <w:ind w:left="502"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F57F6B"/>
    <w:multiLevelType w:val="multilevel"/>
    <w:tmpl w:val="26D2B6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DED646D"/>
    <w:multiLevelType w:val="multilevel"/>
    <w:tmpl w:val="FF2E29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0BB7C22"/>
    <w:multiLevelType w:val="multilevel"/>
    <w:tmpl w:val="08F62C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3043862"/>
    <w:multiLevelType w:val="hybridMultilevel"/>
    <w:tmpl w:val="8B027120"/>
    <w:lvl w:ilvl="0" w:tplc="9D52CEE4">
      <w:start w:val="1"/>
      <w:numFmt w:val="decimal"/>
      <w:lvlText w:val="%1."/>
      <w:lvlJc w:val="left"/>
      <w:pPr>
        <w:ind w:left="720" w:hanging="360"/>
      </w:pPr>
      <w:rPr>
        <w:rFonts w:hint="default"/>
      </w:rPr>
    </w:lvl>
    <w:lvl w:ilvl="1" w:tplc="5C28CE06">
      <w:numFmt w:val="bullet"/>
      <w:lvlText w:val="•"/>
      <w:lvlJc w:val="left"/>
      <w:pPr>
        <w:ind w:left="1785" w:hanging="705"/>
      </w:pPr>
      <w:rPr>
        <w:rFonts w:ascii="Times New Roman" w:eastAsia="DejaVu Sans"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A847358"/>
    <w:multiLevelType w:val="hybridMultilevel"/>
    <w:tmpl w:val="8030463A"/>
    <w:lvl w:ilvl="0" w:tplc="D264FD5C">
      <w:start w:val="1"/>
      <w:numFmt w:val="decimal"/>
      <w:lvlText w:val="1%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BD74C6A"/>
    <w:multiLevelType w:val="hybridMultilevel"/>
    <w:tmpl w:val="9790EB4A"/>
    <w:lvl w:ilvl="0" w:tplc="0419000F">
      <w:start w:val="1"/>
      <w:numFmt w:val="decimal"/>
      <w:lvlText w:val="%1."/>
      <w:lvlJc w:val="left"/>
      <w:pPr>
        <w:ind w:left="323" w:hanging="360"/>
      </w:pPr>
    </w:lvl>
    <w:lvl w:ilvl="1" w:tplc="04190019" w:tentative="1">
      <w:start w:val="1"/>
      <w:numFmt w:val="lowerLetter"/>
      <w:lvlText w:val="%2."/>
      <w:lvlJc w:val="left"/>
      <w:pPr>
        <w:ind w:left="1043" w:hanging="360"/>
      </w:pPr>
    </w:lvl>
    <w:lvl w:ilvl="2" w:tplc="0419001B" w:tentative="1">
      <w:start w:val="1"/>
      <w:numFmt w:val="lowerRoman"/>
      <w:lvlText w:val="%3."/>
      <w:lvlJc w:val="right"/>
      <w:pPr>
        <w:ind w:left="1763" w:hanging="180"/>
      </w:pPr>
    </w:lvl>
    <w:lvl w:ilvl="3" w:tplc="0419000F" w:tentative="1">
      <w:start w:val="1"/>
      <w:numFmt w:val="decimal"/>
      <w:lvlText w:val="%4."/>
      <w:lvlJc w:val="left"/>
      <w:pPr>
        <w:ind w:left="2483" w:hanging="360"/>
      </w:pPr>
    </w:lvl>
    <w:lvl w:ilvl="4" w:tplc="04190019" w:tentative="1">
      <w:start w:val="1"/>
      <w:numFmt w:val="lowerLetter"/>
      <w:lvlText w:val="%5."/>
      <w:lvlJc w:val="left"/>
      <w:pPr>
        <w:ind w:left="3203" w:hanging="360"/>
      </w:pPr>
    </w:lvl>
    <w:lvl w:ilvl="5" w:tplc="0419001B" w:tentative="1">
      <w:start w:val="1"/>
      <w:numFmt w:val="lowerRoman"/>
      <w:lvlText w:val="%6."/>
      <w:lvlJc w:val="right"/>
      <w:pPr>
        <w:ind w:left="3923" w:hanging="180"/>
      </w:pPr>
    </w:lvl>
    <w:lvl w:ilvl="6" w:tplc="0419000F" w:tentative="1">
      <w:start w:val="1"/>
      <w:numFmt w:val="decimal"/>
      <w:lvlText w:val="%7."/>
      <w:lvlJc w:val="left"/>
      <w:pPr>
        <w:ind w:left="4643" w:hanging="360"/>
      </w:pPr>
    </w:lvl>
    <w:lvl w:ilvl="7" w:tplc="04190019" w:tentative="1">
      <w:start w:val="1"/>
      <w:numFmt w:val="lowerLetter"/>
      <w:lvlText w:val="%8."/>
      <w:lvlJc w:val="left"/>
      <w:pPr>
        <w:ind w:left="5363" w:hanging="360"/>
      </w:pPr>
    </w:lvl>
    <w:lvl w:ilvl="8" w:tplc="0419001B" w:tentative="1">
      <w:start w:val="1"/>
      <w:numFmt w:val="lowerRoman"/>
      <w:lvlText w:val="%9."/>
      <w:lvlJc w:val="right"/>
      <w:pPr>
        <w:ind w:left="6083" w:hanging="180"/>
      </w:pPr>
    </w:lvl>
  </w:abstractNum>
  <w:abstractNum w:abstractNumId="14" w15:restartNumberingAfterBreak="0">
    <w:nsid w:val="1BDA362A"/>
    <w:multiLevelType w:val="hybridMultilevel"/>
    <w:tmpl w:val="70B08DB4"/>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5" w15:restartNumberingAfterBreak="0">
    <w:nsid w:val="1EAB3328"/>
    <w:multiLevelType w:val="multilevel"/>
    <w:tmpl w:val="FF2E29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23A4CF3"/>
    <w:multiLevelType w:val="hybridMultilevel"/>
    <w:tmpl w:val="97980FDE"/>
    <w:lvl w:ilvl="0" w:tplc="0419000F">
      <w:start w:val="1"/>
      <w:numFmt w:val="decimal"/>
      <w:lvlText w:val="%1."/>
      <w:lvlJc w:val="left"/>
      <w:pPr>
        <w:tabs>
          <w:tab w:val="num" w:pos="720"/>
        </w:tabs>
        <w:ind w:left="720" w:hanging="360"/>
      </w:pPr>
      <w:rPr>
        <w:rFonts w:ascii="Times New Roman" w:hAnsi="Times New Roman" w:cs="Times New Roman"/>
      </w:rPr>
    </w:lvl>
    <w:lvl w:ilvl="1" w:tplc="04190019">
      <w:start w:val="1"/>
      <w:numFmt w:val="lowerLetter"/>
      <w:lvlText w:val="%2."/>
      <w:lvlJc w:val="left"/>
      <w:pPr>
        <w:tabs>
          <w:tab w:val="num" w:pos="1440"/>
        </w:tabs>
        <w:ind w:left="1440" w:hanging="360"/>
      </w:pPr>
      <w:rPr>
        <w:rFonts w:ascii="Times New Roman" w:hAnsi="Times New Roman" w:cs="Times New Roman"/>
      </w:rPr>
    </w:lvl>
    <w:lvl w:ilvl="2" w:tplc="0419001B">
      <w:start w:val="1"/>
      <w:numFmt w:val="lowerRoman"/>
      <w:lvlText w:val="%3."/>
      <w:lvlJc w:val="right"/>
      <w:pPr>
        <w:tabs>
          <w:tab w:val="num" w:pos="2160"/>
        </w:tabs>
        <w:ind w:left="2160" w:hanging="180"/>
      </w:pPr>
      <w:rPr>
        <w:rFonts w:ascii="Times New Roman" w:hAnsi="Times New Roman" w:cs="Times New Roman"/>
      </w:rPr>
    </w:lvl>
    <w:lvl w:ilvl="3" w:tplc="0419000F">
      <w:start w:val="1"/>
      <w:numFmt w:val="decimal"/>
      <w:lvlText w:val="%4."/>
      <w:lvlJc w:val="left"/>
      <w:pPr>
        <w:tabs>
          <w:tab w:val="num" w:pos="2880"/>
        </w:tabs>
        <w:ind w:left="2880" w:hanging="360"/>
      </w:pPr>
      <w:rPr>
        <w:rFonts w:ascii="Times New Roman" w:hAnsi="Times New Roman" w:cs="Times New Roman"/>
      </w:rPr>
    </w:lvl>
    <w:lvl w:ilvl="4" w:tplc="04190019">
      <w:start w:val="1"/>
      <w:numFmt w:val="lowerLetter"/>
      <w:lvlText w:val="%5."/>
      <w:lvlJc w:val="left"/>
      <w:pPr>
        <w:tabs>
          <w:tab w:val="num" w:pos="3600"/>
        </w:tabs>
        <w:ind w:left="3600" w:hanging="360"/>
      </w:pPr>
      <w:rPr>
        <w:rFonts w:ascii="Times New Roman" w:hAnsi="Times New Roman" w:cs="Times New Roman"/>
      </w:rPr>
    </w:lvl>
    <w:lvl w:ilvl="5" w:tplc="0419001B">
      <w:start w:val="1"/>
      <w:numFmt w:val="lowerRoman"/>
      <w:lvlText w:val="%6."/>
      <w:lvlJc w:val="right"/>
      <w:pPr>
        <w:tabs>
          <w:tab w:val="num" w:pos="4320"/>
        </w:tabs>
        <w:ind w:left="4320" w:hanging="180"/>
      </w:pPr>
      <w:rPr>
        <w:rFonts w:ascii="Times New Roman" w:hAnsi="Times New Roman" w:cs="Times New Roman"/>
      </w:rPr>
    </w:lvl>
    <w:lvl w:ilvl="6" w:tplc="0419000F">
      <w:start w:val="1"/>
      <w:numFmt w:val="decimal"/>
      <w:lvlText w:val="%7."/>
      <w:lvlJc w:val="left"/>
      <w:pPr>
        <w:tabs>
          <w:tab w:val="num" w:pos="5040"/>
        </w:tabs>
        <w:ind w:left="5040" w:hanging="360"/>
      </w:pPr>
      <w:rPr>
        <w:rFonts w:ascii="Times New Roman" w:hAnsi="Times New Roman" w:cs="Times New Roman"/>
      </w:rPr>
    </w:lvl>
    <w:lvl w:ilvl="7" w:tplc="04190019">
      <w:start w:val="1"/>
      <w:numFmt w:val="lowerLetter"/>
      <w:lvlText w:val="%8."/>
      <w:lvlJc w:val="left"/>
      <w:pPr>
        <w:tabs>
          <w:tab w:val="num" w:pos="5760"/>
        </w:tabs>
        <w:ind w:left="5760" w:hanging="360"/>
      </w:pPr>
      <w:rPr>
        <w:rFonts w:ascii="Times New Roman" w:hAnsi="Times New Roman" w:cs="Times New Roman"/>
      </w:rPr>
    </w:lvl>
    <w:lvl w:ilvl="8" w:tplc="0419001B">
      <w:start w:val="1"/>
      <w:numFmt w:val="lowerRoman"/>
      <w:lvlText w:val="%9."/>
      <w:lvlJc w:val="right"/>
      <w:pPr>
        <w:tabs>
          <w:tab w:val="num" w:pos="6480"/>
        </w:tabs>
        <w:ind w:left="6480" w:hanging="180"/>
      </w:pPr>
      <w:rPr>
        <w:rFonts w:ascii="Times New Roman" w:hAnsi="Times New Roman" w:cs="Times New Roman"/>
      </w:rPr>
    </w:lvl>
  </w:abstractNum>
  <w:abstractNum w:abstractNumId="17" w15:restartNumberingAfterBreak="0">
    <w:nsid w:val="2618223C"/>
    <w:multiLevelType w:val="multilevel"/>
    <w:tmpl w:val="1B9EBE3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AA94FEA"/>
    <w:multiLevelType w:val="hybridMultilevel"/>
    <w:tmpl w:val="127EB2DE"/>
    <w:lvl w:ilvl="0" w:tplc="825C731C">
      <w:start w:val="1"/>
      <w:numFmt w:val="decimal"/>
      <w:lvlText w:val="%1."/>
      <w:lvlJc w:val="left"/>
      <w:pPr>
        <w:ind w:left="323" w:hanging="360"/>
      </w:pPr>
      <w:rPr>
        <w:rFonts w:hint="default"/>
      </w:rPr>
    </w:lvl>
    <w:lvl w:ilvl="1" w:tplc="04190019" w:tentative="1">
      <w:start w:val="1"/>
      <w:numFmt w:val="lowerLetter"/>
      <w:lvlText w:val="%2."/>
      <w:lvlJc w:val="left"/>
      <w:pPr>
        <w:ind w:left="1043" w:hanging="360"/>
      </w:pPr>
    </w:lvl>
    <w:lvl w:ilvl="2" w:tplc="0419001B" w:tentative="1">
      <w:start w:val="1"/>
      <w:numFmt w:val="lowerRoman"/>
      <w:lvlText w:val="%3."/>
      <w:lvlJc w:val="right"/>
      <w:pPr>
        <w:ind w:left="1763" w:hanging="180"/>
      </w:pPr>
    </w:lvl>
    <w:lvl w:ilvl="3" w:tplc="0419000F" w:tentative="1">
      <w:start w:val="1"/>
      <w:numFmt w:val="decimal"/>
      <w:lvlText w:val="%4."/>
      <w:lvlJc w:val="left"/>
      <w:pPr>
        <w:ind w:left="2483" w:hanging="360"/>
      </w:pPr>
    </w:lvl>
    <w:lvl w:ilvl="4" w:tplc="04190019" w:tentative="1">
      <w:start w:val="1"/>
      <w:numFmt w:val="lowerLetter"/>
      <w:lvlText w:val="%5."/>
      <w:lvlJc w:val="left"/>
      <w:pPr>
        <w:ind w:left="3203" w:hanging="360"/>
      </w:pPr>
    </w:lvl>
    <w:lvl w:ilvl="5" w:tplc="0419001B" w:tentative="1">
      <w:start w:val="1"/>
      <w:numFmt w:val="lowerRoman"/>
      <w:lvlText w:val="%6."/>
      <w:lvlJc w:val="right"/>
      <w:pPr>
        <w:ind w:left="3923" w:hanging="180"/>
      </w:pPr>
    </w:lvl>
    <w:lvl w:ilvl="6" w:tplc="0419000F" w:tentative="1">
      <w:start w:val="1"/>
      <w:numFmt w:val="decimal"/>
      <w:lvlText w:val="%7."/>
      <w:lvlJc w:val="left"/>
      <w:pPr>
        <w:ind w:left="4643" w:hanging="360"/>
      </w:pPr>
    </w:lvl>
    <w:lvl w:ilvl="7" w:tplc="04190019" w:tentative="1">
      <w:start w:val="1"/>
      <w:numFmt w:val="lowerLetter"/>
      <w:lvlText w:val="%8."/>
      <w:lvlJc w:val="left"/>
      <w:pPr>
        <w:ind w:left="5363" w:hanging="360"/>
      </w:pPr>
    </w:lvl>
    <w:lvl w:ilvl="8" w:tplc="0419001B" w:tentative="1">
      <w:start w:val="1"/>
      <w:numFmt w:val="lowerRoman"/>
      <w:lvlText w:val="%9."/>
      <w:lvlJc w:val="right"/>
      <w:pPr>
        <w:ind w:left="6083" w:hanging="180"/>
      </w:pPr>
    </w:lvl>
  </w:abstractNum>
  <w:abstractNum w:abstractNumId="19" w15:restartNumberingAfterBreak="0">
    <w:nsid w:val="2DE73A0B"/>
    <w:multiLevelType w:val="hybridMultilevel"/>
    <w:tmpl w:val="C5420D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8857E5"/>
    <w:multiLevelType w:val="hybridMultilevel"/>
    <w:tmpl w:val="4560049A"/>
    <w:lvl w:ilvl="0" w:tplc="BE649A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77D7095"/>
    <w:multiLevelType w:val="multilevel"/>
    <w:tmpl w:val="FF2E29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8792F7D"/>
    <w:multiLevelType w:val="multilevel"/>
    <w:tmpl w:val="39F8507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38FE2AE9"/>
    <w:multiLevelType w:val="multilevel"/>
    <w:tmpl w:val="DA22EF4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3A02122F"/>
    <w:multiLevelType w:val="hybridMultilevel"/>
    <w:tmpl w:val="97980FDE"/>
    <w:lvl w:ilvl="0" w:tplc="0419000F">
      <w:start w:val="1"/>
      <w:numFmt w:val="decimal"/>
      <w:lvlText w:val="%1."/>
      <w:lvlJc w:val="left"/>
      <w:pPr>
        <w:tabs>
          <w:tab w:val="num" w:pos="720"/>
        </w:tabs>
        <w:ind w:left="720" w:hanging="360"/>
      </w:pPr>
      <w:rPr>
        <w:rFonts w:ascii="Times New Roman" w:hAnsi="Times New Roman" w:cs="Times New Roman"/>
      </w:rPr>
    </w:lvl>
    <w:lvl w:ilvl="1" w:tplc="04190019">
      <w:start w:val="1"/>
      <w:numFmt w:val="lowerLetter"/>
      <w:lvlText w:val="%2."/>
      <w:lvlJc w:val="left"/>
      <w:pPr>
        <w:tabs>
          <w:tab w:val="num" w:pos="1440"/>
        </w:tabs>
        <w:ind w:left="1440" w:hanging="360"/>
      </w:pPr>
      <w:rPr>
        <w:rFonts w:ascii="Times New Roman" w:hAnsi="Times New Roman" w:cs="Times New Roman"/>
      </w:rPr>
    </w:lvl>
    <w:lvl w:ilvl="2" w:tplc="0419001B">
      <w:start w:val="1"/>
      <w:numFmt w:val="lowerRoman"/>
      <w:lvlText w:val="%3."/>
      <w:lvlJc w:val="right"/>
      <w:pPr>
        <w:tabs>
          <w:tab w:val="num" w:pos="2160"/>
        </w:tabs>
        <w:ind w:left="2160" w:hanging="180"/>
      </w:pPr>
      <w:rPr>
        <w:rFonts w:ascii="Times New Roman" w:hAnsi="Times New Roman" w:cs="Times New Roman"/>
      </w:rPr>
    </w:lvl>
    <w:lvl w:ilvl="3" w:tplc="0419000F">
      <w:start w:val="1"/>
      <w:numFmt w:val="decimal"/>
      <w:lvlText w:val="%4."/>
      <w:lvlJc w:val="left"/>
      <w:pPr>
        <w:tabs>
          <w:tab w:val="num" w:pos="2880"/>
        </w:tabs>
        <w:ind w:left="2880" w:hanging="360"/>
      </w:pPr>
      <w:rPr>
        <w:rFonts w:ascii="Times New Roman" w:hAnsi="Times New Roman" w:cs="Times New Roman"/>
      </w:rPr>
    </w:lvl>
    <w:lvl w:ilvl="4" w:tplc="04190019">
      <w:start w:val="1"/>
      <w:numFmt w:val="lowerLetter"/>
      <w:lvlText w:val="%5."/>
      <w:lvlJc w:val="left"/>
      <w:pPr>
        <w:tabs>
          <w:tab w:val="num" w:pos="3600"/>
        </w:tabs>
        <w:ind w:left="3600" w:hanging="360"/>
      </w:pPr>
      <w:rPr>
        <w:rFonts w:ascii="Times New Roman" w:hAnsi="Times New Roman" w:cs="Times New Roman"/>
      </w:rPr>
    </w:lvl>
    <w:lvl w:ilvl="5" w:tplc="0419001B">
      <w:start w:val="1"/>
      <w:numFmt w:val="lowerRoman"/>
      <w:lvlText w:val="%6."/>
      <w:lvlJc w:val="right"/>
      <w:pPr>
        <w:tabs>
          <w:tab w:val="num" w:pos="4320"/>
        </w:tabs>
        <w:ind w:left="4320" w:hanging="180"/>
      </w:pPr>
      <w:rPr>
        <w:rFonts w:ascii="Times New Roman" w:hAnsi="Times New Roman" w:cs="Times New Roman"/>
      </w:rPr>
    </w:lvl>
    <w:lvl w:ilvl="6" w:tplc="0419000F">
      <w:start w:val="1"/>
      <w:numFmt w:val="decimal"/>
      <w:lvlText w:val="%7."/>
      <w:lvlJc w:val="left"/>
      <w:pPr>
        <w:tabs>
          <w:tab w:val="num" w:pos="5040"/>
        </w:tabs>
        <w:ind w:left="5040" w:hanging="360"/>
      </w:pPr>
      <w:rPr>
        <w:rFonts w:ascii="Times New Roman" w:hAnsi="Times New Roman" w:cs="Times New Roman"/>
      </w:rPr>
    </w:lvl>
    <w:lvl w:ilvl="7" w:tplc="04190019">
      <w:start w:val="1"/>
      <w:numFmt w:val="lowerLetter"/>
      <w:lvlText w:val="%8."/>
      <w:lvlJc w:val="left"/>
      <w:pPr>
        <w:tabs>
          <w:tab w:val="num" w:pos="5760"/>
        </w:tabs>
        <w:ind w:left="5760" w:hanging="360"/>
      </w:pPr>
      <w:rPr>
        <w:rFonts w:ascii="Times New Roman" w:hAnsi="Times New Roman" w:cs="Times New Roman"/>
      </w:rPr>
    </w:lvl>
    <w:lvl w:ilvl="8" w:tplc="0419001B">
      <w:start w:val="1"/>
      <w:numFmt w:val="lowerRoman"/>
      <w:lvlText w:val="%9."/>
      <w:lvlJc w:val="right"/>
      <w:pPr>
        <w:tabs>
          <w:tab w:val="num" w:pos="6480"/>
        </w:tabs>
        <w:ind w:left="6480" w:hanging="180"/>
      </w:pPr>
      <w:rPr>
        <w:rFonts w:ascii="Times New Roman" w:hAnsi="Times New Roman" w:cs="Times New Roman"/>
      </w:rPr>
    </w:lvl>
  </w:abstractNum>
  <w:abstractNum w:abstractNumId="25" w15:restartNumberingAfterBreak="0">
    <w:nsid w:val="3A5E5B0A"/>
    <w:multiLevelType w:val="hybridMultilevel"/>
    <w:tmpl w:val="897A794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F297F"/>
    <w:multiLevelType w:val="hybridMultilevel"/>
    <w:tmpl w:val="8B027120"/>
    <w:lvl w:ilvl="0" w:tplc="9D52CEE4">
      <w:start w:val="1"/>
      <w:numFmt w:val="decimal"/>
      <w:lvlText w:val="%1."/>
      <w:lvlJc w:val="left"/>
      <w:pPr>
        <w:ind w:left="720" w:hanging="360"/>
      </w:pPr>
      <w:rPr>
        <w:rFonts w:hint="default"/>
      </w:rPr>
    </w:lvl>
    <w:lvl w:ilvl="1" w:tplc="5C28CE06">
      <w:numFmt w:val="bullet"/>
      <w:lvlText w:val="•"/>
      <w:lvlJc w:val="left"/>
      <w:pPr>
        <w:ind w:left="1785" w:hanging="705"/>
      </w:pPr>
      <w:rPr>
        <w:rFonts w:ascii="Times New Roman" w:eastAsia="DejaVu Sans"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A9922A8"/>
    <w:multiLevelType w:val="hybridMultilevel"/>
    <w:tmpl w:val="D9B20CA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D685D00"/>
    <w:multiLevelType w:val="multilevel"/>
    <w:tmpl w:val="21B8DBBE"/>
    <w:lvl w:ilvl="0">
      <w:start w:val="1"/>
      <w:numFmt w:val="decimal"/>
      <w:lvlText w:val="%1."/>
      <w:lvlJc w:val="left"/>
      <w:pPr>
        <w:tabs>
          <w:tab w:val="num" w:pos="0"/>
        </w:tabs>
        <w:ind w:left="323" w:hanging="360"/>
      </w:pPr>
    </w:lvl>
    <w:lvl w:ilvl="1">
      <w:start w:val="1"/>
      <w:numFmt w:val="lowerLetter"/>
      <w:lvlText w:val="%2."/>
      <w:lvlJc w:val="left"/>
      <w:pPr>
        <w:tabs>
          <w:tab w:val="num" w:pos="0"/>
        </w:tabs>
        <w:ind w:left="1043" w:hanging="360"/>
      </w:pPr>
    </w:lvl>
    <w:lvl w:ilvl="2">
      <w:start w:val="1"/>
      <w:numFmt w:val="lowerRoman"/>
      <w:lvlText w:val="%3."/>
      <w:lvlJc w:val="right"/>
      <w:pPr>
        <w:tabs>
          <w:tab w:val="num" w:pos="0"/>
        </w:tabs>
        <w:ind w:left="1763" w:hanging="180"/>
      </w:pPr>
    </w:lvl>
    <w:lvl w:ilvl="3">
      <w:start w:val="1"/>
      <w:numFmt w:val="decimal"/>
      <w:lvlText w:val="%4."/>
      <w:lvlJc w:val="left"/>
      <w:pPr>
        <w:tabs>
          <w:tab w:val="num" w:pos="0"/>
        </w:tabs>
        <w:ind w:left="2483" w:hanging="360"/>
      </w:pPr>
    </w:lvl>
    <w:lvl w:ilvl="4">
      <w:start w:val="1"/>
      <w:numFmt w:val="lowerLetter"/>
      <w:lvlText w:val="%5."/>
      <w:lvlJc w:val="left"/>
      <w:pPr>
        <w:tabs>
          <w:tab w:val="num" w:pos="0"/>
        </w:tabs>
        <w:ind w:left="3203" w:hanging="360"/>
      </w:pPr>
    </w:lvl>
    <w:lvl w:ilvl="5">
      <w:start w:val="1"/>
      <w:numFmt w:val="lowerRoman"/>
      <w:lvlText w:val="%6."/>
      <w:lvlJc w:val="right"/>
      <w:pPr>
        <w:tabs>
          <w:tab w:val="num" w:pos="0"/>
        </w:tabs>
        <w:ind w:left="3923" w:hanging="180"/>
      </w:pPr>
    </w:lvl>
    <w:lvl w:ilvl="6">
      <w:start w:val="1"/>
      <w:numFmt w:val="decimal"/>
      <w:lvlText w:val="%7."/>
      <w:lvlJc w:val="left"/>
      <w:pPr>
        <w:tabs>
          <w:tab w:val="num" w:pos="0"/>
        </w:tabs>
        <w:ind w:left="4643" w:hanging="360"/>
      </w:pPr>
    </w:lvl>
    <w:lvl w:ilvl="7">
      <w:start w:val="1"/>
      <w:numFmt w:val="lowerLetter"/>
      <w:lvlText w:val="%8."/>
      <w:lvlJc w:val="left"/>
      <w:pPr>
        <w:tabs>
          <w:tab w:val="num" w:pos="0"/>
        </w:tabs>
        <w:ind w:left="5363" w:hanging="360"/>
      </w:pPr>
    </w:lvl>
    <w:lvl w:ilvl="8">
      <w:start w:val="1"/>
      <w:numFmt w:val="lowerRoman"/>
      <w:lvlText w:val="%9."/>
      <w:lvlJc w:val="right"/>
      <w:pPr>
        <w:tabs>
          <w:tab w:val="num" w:pos="0"/>
        </w:tabs>
        <w:ind w:left="6083" w:hanging="180"/>
      </w:pPr>
    </w:lvl>
  </w:abstractNum>
  <w:abstractNum w:abstractNumId="29" w15:restartNumberingAfterBreak="0">
    <w:nsid w:val="4E0E2A5E"/>
    <w:multiLevelType w:val="hybridMultilevel"/>
    <w:tmpl w:val="2CFAFC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4945FC"/>
    <w:multiLevelType w:val="hybridMultilevel"/>
    <w:tmpl w:val="D090BEA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A4581A"/>
    <w:multiLevelType w:val="hybridMultilevel"/>
    <w:tmpl w:val="804A22B8"/>
    <w:lvl w:ilvl="0" w:tplc="B4D288D2">
      <w:start w:val="4"/>
      <w:numFmt w:val="decimal"/>
      <w:lvlText w:val="%1."/>
      <w:lvlJc w:val="left"/>
      <w:pPr>
        <w:ind w:left="825" w:hanging="360"/>
      </w:pPr>
      <w:rPr>
        <w:rFonts w:hint="defaul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32" w15:restartNumberingAfterBreak="0">
    <w:nsid w:val="61D45B3C"/>
    <w:multiLevelType w:val="hybridMultilevel"/>
    <w:tmpl w:val="B720E208"/>
    <w:lvl w:ilvl="0" w:tplc="25989864">
      <w:start w:val="1"/>
      <w:numFmt w:val="decimal"/>
      <w:lvlText w:val="1%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293144"/>
    <w:multiLevelType w:val="hybridMultilevel"/>
    <w:tmpl w:val="90F6C3BE"/>
    <w:lvl w:ilvl="0" w:tplc="D24C34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F671C51"/>
    <w:multiLevelType w:val="hybridMultilevel"/>
    <w:tmpl w:val="0F7A2EA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D32B5D"/>
    <w:multiLevelType w:val="hybridMultilevel"/>
    <w:tmpl w:val="9F982FB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195331A"/>
    <w:multiLevelType w:val="multilevel"/>
    <w:tmpl w:val="FF2E29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19F402D"/>
    <w:multiLevelType w:val="hybridMultilevel"/>
    <w:tmpl w:val="B34A8F52"/>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F41FE3"/>
    <w:multiLevelType w:val="hybridMultilevel"/>
    <w:tmpl w:val="244840B4"/>
    <w:lvl w:ilvl="0" w:tplc="04190001">
      <w:start w:val="1"/>
      <w:numFmt w:val="bullet"/>
      <w:lvlText w:val=""/>
      <w:lvlJc w:val="left"/>
      <w:pPr>
        <w:ind w:left="725" w:hanging="360"/>
      </w:pPr>
      <w:rPr>
        <w:rFonts w:ascii="Symbol" w:hAnsi="Symbol" w:hint="default"/>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39" w15:restartNumberingAfterBreak="0">
    <w:nsid w:val="761554FA"/>
    <w:multiLevelType w:val="hybridMultilevel"/>
    <w:tmpl w:val="97D68A2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15:restartNumberingAfterBreak="0">
    <w:nsid w:val="7CFF20F1"/>
    <w:multiLevelType w:val="hybridMultilevel"/>
    <w:tmpl w:val="0DC0D62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8"/>
  </w:num>
  <w:num w:numId="3">
    <w:abstractNumId w:val="9"/>
  </w:num>
  <w:num w:numId="4">
    <w:abstractNumId w:val="10"/>
  </w:num>
  <w:num w:numId="5">
    <w:abstractNumId w:val="36"/>
  </w:num>
  <w:num w:numId="6">
    <w:abstractNumId w:val="38"/>
  </w:num>
  <w:num w:numId="7">
    <w:abstractNumId w:val="37"/>
  </w:num>
  <w:num w:numId="8">
    <w:abstractNumId w:val="12"/>
  </w:num>
  <w:num w:numId="9">
    <w:abstractNumId w:val="4"/>
  </w:num>
  <w:num w:numId="10">
    <w:abstractNumId w:val="32"/>
  </w:num>
  <w:num w:numId="11">
    <w:abstractNumId w:val="14"/>
  </w:num>
  <w:num w:numId="12">
    <w:abstractNumId w:val="33"/>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35"/>
    </w:lvlOverride>
    <w:lvlOverride w:ilvl="1"/>
    <w:lvlOverride w:ilvl="2"/>
    <w:lvlOverride w:ilvl="3"/>
    <w:lvlOverride w:ilvl="4"/>
    <w:lvlOverride w:ilvl="5"/>
    <w:lvlOverride w:ilvl="6"/>
    <w:lvlOverride w:ilvl="7"/>
    <w:lvlOverride w:ilvl="8"/>
  </w:num>
  <w:num w:numId="15">
    <w:abstractNumId w:val="13"/>
  </w:num>
  <w:num w:numId="16">
    <w:abstractNumId w:val="26"/>
  </w:num>
  <w:num w:numId="17">
    <w:abstractNumId w:val="29"/>
  </w:num>
  <w:num w:numId="18">
    <w:abstractNumId w:val="11"/>
  </w:num>
  <w:num w:numId="19">
    <w:abstractNumId w:val="18"/>
  </w:num>
  <w:num w:numId="20">
    <w:abstractNumId w:val="3"/>
  </w:num>
  <w:num w:numId="21">
    <w:abstractNumId w:val="20"/>
  </w:num>
  <w:num w:numId="22">
    <w:abstractNumId w:val="39"/>
  </w:num>
  <w:num w:numId="23">
    <w:abstractNumId w:val="15"/>
  </w:num>
  <w:num w:numId="24">
    <w:abstractNumId w:val="21"/>
  </w:num>
  <w:num w:numId="25">
    <w:abstractNumId w:val="2"/>
  </w:num>
  <w:num w:numId="26">
    <w:abstractNumId w:val="0"/>
  </w:num>
  <w:num w:numId="27">
    <w:abstractNumId w:val="16"/>
  </w:num>
  <w:num w:numId="28">
    <w:abstractNumId w:val="5"/>
  </w:num>
  <w:num w:numId="29">
    <w:abstractNumId w:val="7"/>
  </w:num>
  <w:num w:numId="3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35"/>
  </w:num>
  <w:num w:numId="34">
    <w:abstractNumId w:val="6"/>
  </w:num>
  <w:num w:numId="35">
    <w:abstractNumId w:val="34"/>
  </w:num>
  <w:num w:numId="36">
    <w:abstractNumId w:val="30"/>
  </w:num>
  <w:num w:numId="37">
    <w:abstractNumId w:val="27"/>
  </w:num>
  <w:num w:numId="38">
    <w:abstractNumId w:val="25"/>
  </w:num>
  <w:num w:numId="39">
    <w:abstractNumId w:val="40"/>
  </w:num>
  <w:num w:numId="40">
    <w:abstractNumId w:val="31"/>
  </w:num>
  <w:num w:numId="41">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A44B0"/>
    <w:rsid w:val="00020E5D"/>
    <w:rsid w:val="00023E0B"/>
    <w:rsid w:val="00026A59"/>
    <w:rsid w:val="00030AB2"/>
    <w:rsid w:val="000559DA"/>
    <w:rsid w:val="00070533"/>
    <w:rsid w:val="000A32E5"/>
    <w:rsid w:val="000C3045"/>
    <w:rsid w:val="000D4A97"/>
    <w:rsid w:val="000E506A"/>
    <w:rsid w:val="000F42F9"/>
    <w:rsid w:val="0010746C"/>
    <w:rsid w:val="00131FF2"/>
    <w:rsid w:val="001471E0"/>
    <w:rsid w:val="0017581C"/>
    <w:rsid w:val="001933CA"/>
    <w:rsid w:val="001A59DA"/>
    <w:rsid w:val="001A7E98"/>
    <w:rsid w:val="001D219B"/>
    <w:rsid w:val="00205A37"/>
    <w:rsid w:val="0020606C"/>
    <w:rsid w:val="0020704B"/>
    <w:rsid w:val="00215374"/>
    <w:rsid w:val="0021540F"/>
    <w:rsid w:val="00220771"/>
    <w:rsid w:val="00227221"/>
    <w:rsid w:val="00230F44"/>
    <w:rsid w:val="00234AD2"/>
    <w:rsid w:val="0023639F"/>
    <w:rsid w:val="00256F31"/>
    <w:rsid w:val="00262FBF"/>
    <w:rsid w:val="002764A4"/>
    <w:rsid w:val="0028221B"/>
    <w:rsid w:val="0029275C"/>
    <w:rsid w:val="0029321D"/>
    <w:rsid w:val="00296D5B"/>
    <w:rsid w:val="002A2346"/>
    <w:rsid w:val="002C24F0"/>
    <w:rsid w:val="002C4F9A"/>
    <w:rsid w:val="002C5B92"/>
    <w:rsid w:val="002C7FA8"/>
    <w:rsid w:val="002D6ADA"/>
    <w:rsid w:val="002E59CA"/>
    <w:rsid w:val="00300B8B"/>
    <w:rsid w:val="0033702B"/>
    <w:rsid w:val="00337477"/>
    <w:rsid w:val="00340FFD"/>
    <w:rsid w:val="00347917"/>
    <w:rsid w:val="00351BF8"/>
    <w:rsid w:val="00351EAD"/>
    <w:rsid w:val="00352FA6"/>
    <w:rsid w:val="00363635"/>
    <w:rsid w:val="0036588D"/>
    <w:rsid w:val="00370987"/>
    <w:rsid w:val="00370ED4"/>
    <w:rsid w:val="0038314B"/>
    <w:rsid w:val="003949F0"/>
    <w:rsid w:val="003A119F"/>
    <w:rsid w:val="003B2157"/>
    <w:rsid w:val="003C0918"/>
    <w:rsid w:val="003D592A"/>
    <w:rsid w:val="003D6C65"/>
    <w:rsid w:val="003E580D"/>
    <w:rsid w:val="003F197C"/>
    <w:rsid w:val="00400593"/>
    <w:rsid w:val="00407394"/>
    <w:rsid w:val="004113D8"/>
    <w:rsid w:val="0043229E"/>
    <w:rsid w:val="0043403F"/>
    <w:rsid w:val="0043455A"/>
    <w:rsid w:val="00444825"/>
    <w:rsid w:val="00462D4E"/>
    <w:rsid w:val="00484F05"/>
    <w:rsid w:val="00490D00"/>
    <w:rsid w:val="00492DAC"/>
    <w:rsid w:val="004B6D96"/>
    <w:rsid w:val="004B6F59"/>
    <w:rsid w:val="004C5E5C"/>
    <w:rsid w:val="004D381C"/>
    <w:rsid w:val="004D4B90"/>
    <w:rsid w:val="004E1686"/>
    <w:rsid w:val="00534E44"/>
    <w:rsid w:val="005400E5"/>
    <w:rsid w:val="00544CDB"/>
    <w:rsid w:val="005450E2"/>
    <w:rsid w:val="005459FD"/>
    <w:rsid w:val="00560841"/>
    <w:rsid w:val="00560EC6"/>
    <w:rsid w:val="005620E6"/>
    <w:rsid w:val="00566CA0"/>
    <w:rsid w:val="005717DC"/>
    <w:rsid w:val="005737F8"/>
    <w:rsid w:val="005826D3"/>
    <w:rsid w:val="00584E7E"/>
    <w:rsid w:val="005A7E19"/>
    <w:rsid w:val="005E585A"/>
    <w:rsid w:val="0060041E"/>
    <w:rsid w:val="00615D2B"/>
    <w:rsid w:val="00624968"/>
    <w:rsid w:val="00625017"/>
    <w:rsid w:val="00627A32"/>
    <w:rsid w:val="00631741"/>
    <w:rsid w:val="00642A06"/>
    <w:rsid w:val="006438DC"/>
    <w:rsid w:val="00656DBE"/>
    <w:rsid w:val="006B644E"/>
    <w:rsid w:val="006B765F"/>
    <w:rsid w:val="00700A58"/>
    <w:rsid w:val="00727A0A"/>
    <w:rsid w:val="00731C9A"/>
    <w:rsid w:val="00735A5E"/>
    <w:rsid w:val="007376C6"/>
    <w:rsid w:val="00737AF2"/>
    <w:rsid w:val="00750009"/>
    <w:rsid w:val="007520F7"/>
    <w:rsid w:val="0076733B"/>
    <w:rsid w:val="0077276D"/>
    <w:rsid w:val="00793EBF"/>
    <w:rsid w:val="007A7E66"/>
    <w:rsid w:val="007B39F2"/>
    <w:rsid w:val="007C471B"/>
    <w:rsid w:val="007C4E6A"/>
    <w:rsid w:val="007D31A4"/>
    <w:rsid w:val="007D5C30"/>
    <w:rsid w:val="007E0420"/>
    <w:rsid w:val="007F04B7"/>
    <w:rsid w:val="007F3003"/>
    <w:rsid w:val="007F5FBA"/>
    <w:rsid w:val="00847700"/>
    <w:rsid w:val="00852B9A"/>
    <w:rsid w:val="00864BB6"/>
    <w:rsid w:val="00885F56"/>
    <w:rsid w:val="00886FA7"/>
    <w:rsid w:val="008A0825"/>
    <w:rsid w:val="008A278B"/>
    <w:rsid w:val="008A2A2F"/>
    <w:rsid w:val="008A7030"/>
    <w:rsid w:val="008C413B"/>
    <w:rsid w:val="008D480F"/>
    <w:rsid w:val="008E643B"/>
    <w:rsid w:val="00922302"/>
    <w:rsid w:val="0092445B"/>
    <w:rsid w:val="00926044"/>
    <w:rsid w:val="00927628"/>
    <w:rsid w:val="00935F1F"/>
    <w:rsid w:val="00956032"/>
    <w:rsid w:val="0095791E"/>
    <w:rsid w:val="00967784"/>
    <w:rsid w:val="00972D35"/>
    <w:rsid w:val="00977C5E"/>
    <w:rsid w:val="0099039E"/>
    <w:rsid w:val="009933D5"/>
    <w:rsid w:val="009A61CA"/>
    <w:rsid w:val="009B4427"/>
    <w:rsid w:val="009D1EB3"/>
    <w:rsid w:val="009E549C"/>
    <w:rsid w:val="009E59C7"/>
    <w:rsid w:val="009E6CF9"/>
    <w:rsid w:val="009E7667"/>
    <w:rsid w:val="009F1F2F"/>
    <w:rsid w:val="00A1321D"/>
    <w:rsid w:val="00A16EE5"/>
    <w:rsid w:val="00A245F5"/>
    <w:rsid w:val="00A25C48"/>
    <w:rsid w:val="00A40626"/>
    <w:rsid w:val="00A53926"/>
    <w:rsid w:val="00A723E5"/>
    <w:rsid w:val="00A77CDD"/>
    <w:rsid w:val="00A77F97"/>
    <w:rsid w:val="00A80E01"/>
    <w:rsid w:val="00A93E1B"/>
    <w:rsid w:val="00AB39D6"/>
    <w:rsid w:val="00AD0818"/>
    <w:rsid w:val="00AD432B"/>
    <w:rsid w:val="00B27E11"/>
    <w:rsid w:val="00B30A40"/>
    <w:rsid w:val="00B410EC"/>
    <w:rsid w:val="00B65158"/>
    <w:rsid w:val="00B847D7"/>
    <w:rsid w:val="00BA44B0"/>
    <w:rsid w:val="00BA6CB7"/>
    <w:rsid w:val="00BC2BAC"/>
    <w:rsid w:val="00BC3728"/>
    <w:rsid w:val="00BC4149"/>
    <w:rsid w:val="00BE292F"/>
    <w:rsid w:val="00BF3B1D"/>
    <w:rsid w:val="00BF7AFD"/>
    <w:rsid w:val="00C05E6A"/>
    <w:rsid w:val="00C26176"/>
    <w:rsid w:val="00C329C1"/>
    <w:rsid w:val="00C35A12"/>
    <w:rsid w:val="00C73336"/>
    <w:rsid w:val="00C865FD"/>
    <w:rsid w:val="00C968AA"/>
    <w:rsid w:val="00CA02B7"/>
    <w:rsid w:val="00CA4FCC"/>
    <w:rsid w:val="00CD0B2E"/>
    <w:rsid w:val="00CD6A6D"/>
    <w:rsid w:val="00CF55F3"/>
    <w:rsid w:val="00D25745"/>
    <w:rsid w:val="00D273F3"/>
    <w:rsid w:val="00D46515"/>
    <w:rsid w:val="00D6543A"/>
    <w:rsid w:val="00D85D1D"/>
    <w:rsid w:val="00D97444"/>
    <w:rsid w:val="00DA459E"/>
    <w:rsid w:val="00DA71A6"/>
    <w:rsid w:val="00DC0684"/>
    <w:rsid w:val="00DC745D"/>
    <w:rsid w:val="00DD27E3"/>
    <w:rsid w:val="00DF6093"/>
    <w:rsid w:val="00DF7E62"/>
    <w:rsid w:val="00E053BF"/>
    <w:rsid w:val="00E21327"/>
    <w:rsid w:val="00E365D8"/>
    <w:rsid w:val="00E47D57"/>
    <w:rsid w:val="00E6049E"/>
    <w:rsid w:val="00E657EA"/>
    <w:rsid w:val="00E65D6F"/>
    <w:rsid w:val="00E75B84"/>
    <w:rsid w:val="00E83EE1"/>
    <w:rsid w:val="00E97D16"/>
    <w:rsid w:val="00EC4DC6"/>
    <w:rsid w:val="00EC7F4B"/>
    <w:rsid w:val="00F043C5"/>
    <w:rsid w:val="00F24B6B"/>
    <w:rsid w:val="00F311B0"/>
    <w:rsid w:val="00F32923"/>
    <w:rsid w:val="00F4397F"/>
    <w:rsid w:val="00F53540"/>
    <w:rsid w:val="00F537AC"/>
    <w:rsid w:val="00F71CF8"/>
    <w:rsid w:val="00F8336F"/>
    <w:rsid w:val="00FA5190"/>
    <w:rsid w:val="00FB6DB9"/>
    <w:rsid w:val="00FB72DE"/>
    <w:rsid w:val="00FD531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AAFA4ED"/>
  <w15:docId w15:val="{85A07B2D-4EDD-4A2F-A5DD-50BF9398E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657EA"/>
  </w:style>
  <w:style w:type="paragraph" w:styleId="1">
    <w:name w:val="heading 1"/>
    <w:basedOn w:val="a"/>
    <w:next w:val="a"/>
    <w:link w:val="10"/>
    <w:qFormat/>
    <w:rsid w:val="00BC414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rsid w:val="00444825"/>
    <w:pPr>
      <w:widowControl w:val="0"/>
      <w:autoSpaceDE w:val="0"/>
      <w:autoSpaceDN w:val="0"/>
      <w:adjustRightInd w:val="0"/>
      <w:spacing w:after="0" w:line="240" w:lineRule="auto"/>
    </w:pPr>
    <w:rPr>
      <w:rFonts w:ascii="Times New Roman" w:hAnsi="Times New Roman" w:cs="Times New Roman"/>
      <w:color w:val="000000"/>
      <w:sz w:val="24"/>
      <w:szCs w:val="24"/>
    </w:rPr>
  </w:style>
  <w:style w:type="character" w:styleId="a3">
    <w:name w:val="Hyperlink"/>
    <w:uiPriority w:val="99"/>
    <w:rsid w:val="00BC4149"/>
    <w:rPr>
      <w:color w:val="0000FF"/>
      <w:u w:val="single"/>
    </w:rPr>
  </w:style>
  <w:style w:type="character" w:customStyle="1" w:styleId="11">
    <w:name w:val="Оглавление 1 Знак"/>
    <w:basedOn w:val="a0"/>
    <w:link w:val="12"/>
    <w:rsid w:val="00BC4149"/>
    <w:rPr>
      <w:rFonts w:ascii="Calibri" w:eastAsia="Calibri" w:hAnsi="Calibri" w:cs="Calibri"/>
      <w:sz w:val="20"/>
      <w:szCs w:val="20"/>
      <w:shd w:val="clear" w:color="auto" w:fill="FFFFFF"/>
    </w:rPr>
  </w:style>
  <w:style w:type="paragraph" w:styleId="12">
    <w:name w:val="toc 1"/>
    <w:basedOn w:val="a"/>
    <w:link w:val="11"/>
    <w:autoRedefine/>
    <w:rsid w:val="00BC4149"/>
    <w:pPr>
      <w:widowControl w:val="0"/>
      <w:shd w:val="clear" w:color="auto" w:fill="FFFFFF"/>
      <w:tabs>
        <w:tab w:val="right" w:leader="dot" w:pos="10195"/>
      </w:tabs>
      <w:spacing w:after="0" w:line="360" w:lineRule="auto"/>
    </w:pPr>
    <w:rPr>
      <w:rFonts w:ascii="Calibri" w:eastAsia="Calibri" w:hAnsi="Calibri" w:cs="Calibri"/>
      <w:sz w:val="20"/>
      <w:szCs w:val="20"/>
    </w:rPr>
  </w:style>
  <w:style w:type="character" w:customStyle="1" w:styleId="10">
    <w:name w:val="Заголовок 1 Знак"/>
    <w:basedOn w:val="a0"/>
    <w:link w:val="1"/>
    <w:rsid w:val="00BC4149"/>
    <w:rPr>
      <w:rFonts w:asciiTheme="majorHAnsi" w:eastAsiaTheme="majorEastAsia" w:hAnsiTheme="majorHAnsi" w:cstheme="majorBidi"/>
      <w:b/>
      <w:bCs/>
      <w:color w:val="365F91" w:themeColor="accent1" w:themeShade="BF"/>
      <w:sz w:val="28"/>
      <w:szCs w:val="28"/>
    </w:rPr>
  </w:style>
  <w:style w:type="paragraph" w:styleId="a4">
    <w:name w:val="TOC Heading"/>
    <w:basedOn w:val="1"/>
    <w:next w:val="a"/>
    <w:uiPriority w:val="39"/>
    <w:unhideWhenUsed/>
    <w:qFormat/>
    <w:rsid w:val="00BC4149"/>
    <w:pPr>
      <w:spacing w:before="240" w:line="259" w:lineRule="auto"/>
      <w:outlineLvl w:val="9"/>
    </w:pPr>
    <w:rPr>
      <w:b w:val="0"/>
      <w:bCs w:val="0"/>
      <w:sz w:val="32"/>
      <w:szCs w:val="32"/>
    </w:rPr>
  </w:style>
  <w:style w:type="paragraph" w:styleId="2">
    <w:name w:val="toc 2"/>
    <w:basedOn w:val="a"/>
    <w:next w:val="a"/>
    <w:autoRedefine/>
    <w:uiPriority w:val="39"/>
    <w:unhideWhenUsed/>
    <w:rsid w:val="00BC4149"/>
    <w:pPr>
      <w:widowControl w:val="0"/>
      <w:autoSpaceDE w:val="0"/>
      <w:autoSpaceDN w:val="0"/>
      <w:adjustRightInd w:val="0"/>
      <w:spacing w:after="100" w:line="240" w:lineRule="auto"/>
      <w:ind w:left="200"/>
    </w:pPr>
    <w:rPr>
      <w:rFonts w:ascii="Times New Roman" w:eastAsia="Times New Roman" w:hAnsi="Times New Roman" w:cs="Times New Roman"/>
      <w:sz w:val="20"/>
      <w:szCs w:val="20"/>
    </w:rPr>
  </w:style>
  <w:style w:type="paragraph" w:styleId="a5">
    <w:name w:val="Balloon Text"/>
    <w:basedOn w:val="a"/>
    <w:link w:val="a6"/>
    <w:uiPriority w:val="99"/>
    <w:semiHidden/>
    <w:unhideWhenUsed/>
    <w:rsid w:val="00BC414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C4149"/>
    <w:rPr>
      <w:rFonts w:ascii="Tahoma" w:hAnsi="Tahoma" w:cs="Tahoma"/>
      <w:sz w:val="16"/>
      <w:szCs w:val="16"/>
    </w:r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0"/>
    <w:uiPriority w:val="99"/>
    <w:rsid w:val="00BC4149"/>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8">
    <w:name w:val="Текст сноски Знак"/>
    <w:basedOn w:val="a0"/>
    <w:uiPriority w:val="99"/>
    <w:semiHidden/>
    <w:rsid w:val="00BC4149"/>
    <w:rPr>
      <w:sz w:val="20"/>
      <w:szCs w:val="20"/>
    </w:rPr>
  </w:style>
  <w:style w:type="character" w:styleId="a9">
    <w:name w:val="footnote reference"/>
    <w:rsid w:val="00BC4149"/>
    <w:rPr>
      <w:vertAlign w:val="superscript"/>
    </w:r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7"/>
    <w:locked/>
    <w:rsid w:val="00BC4149"/>
    <w:rPr>
      <w:rFonts w:ascii="Times New Roman" w:eastAsia="Times New Roman" w:hAnsi="Times New Roman" w:cs="Times New Roman"/>
      <w:sz w:val="20"/>
      <w:szCs w:val="20"/>
    </w:rPr>
  </w:style>
  <w:style w:type="table" w:styleId="aa">
    <w:name w:val="Table Grid"/>
    <w:basedOn w:val="a1"/>
    <w:uiPriority w:val="39"/>
    <w:rsid w:val="00BC4149"/>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407394"/>
    <w:pPr>
      <w:widowControl w:val="0"/>
      <w:autoSpaceDE w:val="0"/>
      <w:autoSpaceDN w:val="0"/>
      <w:adjustRightInd w:val="0"/>
      <w:spacing w:after="0" w:line="240" w:lineRule="auto"/>
      <w:ind w:left="708"/>
    </w:pPr>
    <w:rPr>
      <w:rFonts w:ascii="Times New Roman" w:eastAsia="Times New Roman" w:hAnsi="Times New Roman" w:cs="Times New Roman"/>
      <w:sz w:val="20"/>
      <w:szCs w:val="20"/>
    </w:rPr>
  </w:style>
  <w:style w:type="character" w:customStyle="1" w:styleId="11pt">
    <w:name w:val="Основной текст + 11 pt"/>
    <w:basedOn w:val="a0"/>
    <w:rsid w:val="00624968"/>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ac">
    <w:name w:val="Основной текст_"/>
    <w:basedOn w:val="a0"/>
    <w:link w:val="13"/>
    <w:rsid w:val="00131FF2"/>
    <w:rPr>
      <w:rFonts w:ascii="Times New Roman" w:eastAsia="Times New Roman" w:hAnsi="Times New Roman" w:cs="Times New Roman"/>
      <w:sz w:val="26"/>
      <w:szCs w:val="26"/>
      <w:shd w:val="clear" w:color="auto" w:fill="FFFFFF"/>
    </w:rPr>
  </w:style>
  <w:style w:type="paragraph" w:customStyle="1" w:styleId="13">
    <w:name w:val="Основной текст1"/>
    <w:basedOn w:val="a"/>
    <w:link w:val="ac"/>
    <w:rsid w:val="00131FF2"/>
    <w:pPr>
      <w:widowControl w:val="0"/>
      <w:shd w:val="clear" w:color="auto" w:fill="FFFFFF"/>
      <w:spacing w:after="0" w:line="317" w:lineRule="exact"/>
      <w:ind w:firstLine="700"/>
      <w:jc w:val="both"/>
    </w:pPr>
    <w:rPr>
      <w:rFonts w:ascii="Times New Roman" w:eastAsia="Times New Roman" w:hAnsi="Times New Roman" w:cs="Times New Roman"/>
      <w:sz w:val="26"/>
      <w:szCs w:val="26"/>
    </w:rPr>
  </w:style>
  <w:style w:type="paragraph" w:styleId="ad">
    <w:name w:val="Title"/>
    <w:aliases w:val="Название Знак Знак Знак"/>
    <w:basedOn w:val="a"/>
    <w:link w:val="ae"/>
    <w:qFormat/>
    <w:rsid w:val="00484F05"/>
    <w:pPr>
      <w:spacing w:after="0" w:line="240" w:lineRule="auto"/>
      <w:jc w:val="center"/>
    </w:pPr>
    <w:rPr>
      <w:rFonts w:ascii="Times New Roman" w:eastAsia="Times New Roman" w:hAnsi="Times New Roman" w:cs="Times New Roman"/>
      <w:b/>
      <w:sz w:val="28"/>
      <w:szCs w:val="20"/>
    </w:rPr>
  </w:style>
  <w:style w:type="character" w:customStyle="1" w:styleId="ae">
    <w:name w:val="Заголовок Знак"/>
    <w:aliases w:val="Название Знак Знак Знак Знак"/>
    <w:basedOn w:val="a0"/>
    <w:link w:val="ad"/>
    <w:rsid w:val="00484F05"/>
    <w:rPr>
      <w:rFonts w:ascii="Times New Roman" w:eastAsia="Times New Roman" w:hAnsi="Times New Roman" w:cs="Times New Roman"/>
      <w:b/>
      <w:sz w:val="28"/>
      <w:szCs w:val="20"/>
    </w:rPr>
  </w:style>
  <w:style w:type="paragraph" w:customStyle="1" w:styleId="af">
    <w:name w:val="Базовый"/>
    <w:rsid w:val="00340FFD"/>
    <w:pPr>
      <w:suppressAutoHyphens/>
    </w:pPr>
    <w:rPr>
      <w:rFonts w:ascii="Calibri" w:eastAsia="DejaVu Sans" w:hAnsi="Calibri" w:cs="Times New Roman"/>
      <w:lang w:eastAsia="en-US"/>
    </w:rPr>
  </w:style>
  <w:style w:type="paragraph" w:customStyle="1" w:styleId="3">
    <w:name w:val="Основной текст3"/>
    <w:basedOn w:val="a"/>
    <w:rsid w:val="00351EAD"/>
    <w:pPr>
      <w:widowControl w:val="0"/>
      <w:shd w:val="clear" w:color="auto" w:fill="FFFFFF"/>
      <w:spacing w:after="0" w:line="278" w:lineRule="exact"/>
      <w:jc w:val="both"/>
    </w:pPr>
    <w:rPr>
      <w:rFonts w:ascii="Times New Roman" w:eastAsia="Times New Roman" w:hAnsi="Times New Roman" w:cs="Times New Roman"/>
    </w:rPr>
  </w:style>
  <w:style w:type="paragraph" w:styleId="af0">
    <w:name w:val="header"/>
    <w:basedOn w:val="a"/>
    <w:link w:val="af1"/>
    <w:uiPriority w:val="99"/>
    <w:unhideWhenUsed/>
    <w:rsid w:val="00C329C1"/>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C329C1"/>
  </w:style>
  <w:style w:type="paragraph" w:styleId="af2">
    <w:name w:val="footer"/>
    <w:basedOn w:val="a"/>
    <w:link w:val="af3"/>
    <w:uiPriority w:val="99"/>
    <w:unhideWhenUsed/>
    <w:rsid w:val="00C329C1"/>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C329C1"/>
  </w:style>
  <w:style w:type="paragraph" w:customStyle="1" w:styleId="21">
    <w:name w:val="Основной текст2"/>
    <w:basedOn w:val="a"/>
    <w:rsid w:val="007D31A4"/>
    <w:pPr>
      <w:widowControl w:val="0"/>
      <w:shd w:val="clear" w:color="auto" w:fill="FFFFFF"/>
      <w:spacing w:after="0" w:line="322" w:lineRule="exact"/>
      <w:jc w:val="center"/>
    </w:pPr>
    <w:rPr>
      <w:rFonts w:ascii="Times New Roman" w:eastAsia="Times New Roman" w:hAnsi="Times New Roman" w:cs="Times New Roman"/>
      <w:sz w:val="26"/>
      <w:szCs w:val="26"/>
    </w:rPr>
  </w:style>
  <w:style w:type="paragraph" w:customStyle="1" w:styleId="Style7">
    <w:name w:val="Style7"/>
    <w:basedOn w:val="a"/>
    <w:rsid w:val="00B30A4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
    <w:name w:val="Style2"/>
    <w:basedOn w:val="a"/>
    <w:rsid w:val="00BC3728"/>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rPr>
  </w:style>
  <w:style w:type="paragraph" w:styleId="30">
    <w:name w:val="Body Text Indent 3"/>
    <w:basedOn w:val="a"/>
    <w:link w:val="31"/>
    <w:rsid w:val="007C4E6A"/>
    <w:pPr>
      <w:spacing w:after="120" w:line="240" w:lineRule="auto"/>
      <w:ind w:left="283"/>
    </w:pPr>
    <w:rPr>
      <w:rFonts w:ascii="Times New Roman" w:eastAsia="Times New Roman" w:hAnsi="Times New Roman" w:cs="Times New Roman"/>
      <w:sz w:val="16"/>
      <w:szCs w:val="16"/>
    </w:rPr>
  </w:style>
  <w:style w:type="character" w:customStyle="1" w:styleId="31">
    <w:name w:val="Основной текст с отступом 3 Знак"/>
    <w:basedOn w:val="a0"/>
    <w:link w:val="30"/>
    <w:rsid w:val="007C4E6A"/>
    <w:rPr>
      <w:rFonts w:ascii="Times New Roman" w:eastAsia="Times New Roman" w:hAnsi="Times New Roman" w:cs="Times New Roman"/>
      <w:sz w:val="16"/>
      <w:szCs w:val="16"/>
    </w:rPr>
  </w:style>
  <w:style w:type="paragraph" w:customStyle="1" w:styleId="14">
    <w:name w:val="Обычный1"/>
    <w:qFormat/>
    <w:rsid w:val="00885F56"/>
    <w:pPr>
      <w:suppressAutoHyphens/>
    </w:pPr>
    <w:rPr>
      <w:rFonts w:eastAsia="DejaVu Sans"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33277">
      <w:bodyDiv w:val="1"/>
      <w:marLeft w:val="0"/>
      <w:marRight w:val="0"/>
      <w:marTop w:val="0"/>
      <w:marBottom w:val="0"/>
      <w:divBdr>
        <w:top w:val="none" w:sz="0" w:space="0" w:color="auto"/>
        <w:left w:val="none" w:sz="0" w:space="0" w:color="auto"/>
        <w:bottom w:val="none" w:sz="0" w:space="0" w:color="auto"/>
        <w:right w:val="none" w:sz="0" w:space="0" w:color="auto"/>
      </w:divBdr>
    </w:div>
    <w:div w:id="80764112">
      <w:bodyDiv w:val="1"/>
      <w:marLeft w:val="0"/>
      <w:marRight w:val="0"/>
      <w:marTop w:val="0"/>
      <w:marBottom w:val="0"/>
      <w:divBdr>
        <w:top w:val="none" w:sz="0" w:space="0" w:color="auto"/>
        <w:left w:val="none" w:sz="0" w:space="0" w:color="auto"/>
        <w:bottom w:val="none" w:sz="0" w:space="0" w:color="auto"/>
        <w:right w:val="none" w:sz="0" w:space="0" w:color="auto"/>
      </w:divBdr>
    </w:div>
    <w:div w:id="87048652">
      <w:bodyDiv w:val="1"/>
      <w:marLeft w:val="0"/>
      <w:marRight w:val="0"/>
      <w:marTop w:val="0"/>
      <w:marBottom w:val="0"/>
      <w:divBdr>
        <w:top w:val="none" w:sz="0" w:space="0" w:color="auto"/>
        <w:left w:val="none" w:sz="0" w:space="0" w:color="auto"/>
        <w:bottom w:val="none" w:sz="0" w:space="0" w:color="auto"/>
        <w:right w:val="none" w:sz="0" w:space="0" w:color="auto"/>
      </w:divBdr>
    </w:div>
    <w:div w:id="138495571">
      <w:bodyDiv w:val="1"/>
      <w:marLeft w:val="0"/>
      <w:marRight w:val="0"/>
      <w:marTop w:val="0"/>
      <w:marBottom w:val="0"/>
      <w:divBdr>
        <w:top w:val="none" w:sz="0" w:space="0" w:color="auto"/>
        <w:left w:val="none" w:sz="0" w:space="0" w:color="auto"/>
        <w:bottom w:val="none" w:sz="0" w:space="0" w:color="auto"/>
        <w:right w:val="none" w:sz="0" w:space="0" w:color="auto"/>
      </w:divBdr>
    </w:div>
    <w:div w:id="145517868">
      <w:bodyDiv w:val="1"/>
      <w:marLeft w:val="0"/>
      <w:marRight w:val="0"/>
      <w:marTop w:val="0"/>
      <w:marBottom w:val="0"/>
      <w:divBdr>
        <w:top w:val="none" w:sz="0" w:space="0" w:color="auto"/>
        <w:left w:val="none" w:sz="0" w:space="0" w:color="auto"/>
        <w:bottom w:val="none" w:sz="0" w:space="0" w:color="auto"/>
        <w:right w:val="none" w:sz="0" w:space="0" w:color="auto"/>
      </w:divBdr>
    </w:div>
    <w:div w:id="169949146">
      <w:bodyDiv w:val="1"/>
      <w:marLeft w:val="0"/>
      <w:marRight w:val="0"/>
      <w:marTop w:val="0"/>
      <w:marBottom w:val="0"/>
      <w:divBdr>
        <w:top w:val="none" w:sz="0" w:space="0" w:color="auto"/>
        <w:left w:val="none" w:sz="0" w:space="0" w:color="auto"/>
        <w:bottom w:val="none" w:sz="0" w:space="0" w:color="auto"/>
        <w:right w:val="none" w:sz="0" w:space="0" w:color="auto"/>
      </w:divBdr>
    </w:div>
    <w:div w:id="195852314">
      <w:bodyDiv w:val="1"/>
      <w:marLeft w:val="0"/>
      <w:marRight w:val="0"/>
      <w:marTop w:val="0"/>
      <w:marBottom w:val="0"/>
      <w:divBdr>
        <w:top w:val="none" w:sz="0" w:space="0" w:color="auto"/>
        <w:left w:val="none" w:sz="0" w:space="0" w:color="auto"/>
        <w:bottom w:val="none" w:sz="0" w:space="0" w:color="auto"/>
        <w:right w:val="none" w:sz="0" w:space="0" w:color="auto"/>
      </w:divBdr>
    </w:div>
    <w:div w:id="215898924">
      <w:bodyDiv w:val="1"/>
      <w:marLeft w:val="0"/>
      <w:marRight w:val="0"/>
      <w:marTop w:val="0"/>
      <w:marBottom w:val="0"/>
      <w:divBdr>
        <w:top w:val="none" w:sz="0" w:space="0" w:color="auto"/>
        <w:left w:val="none" w:sz="0" w:space="0" w:color="auto"/>
        <w:bottom w:val="none" w:sz="0" w:space="0" w:color="auto"/>
        <w:right w:val="none" w:sz="0" w:space="0" w:color="auto"/>
      </w:divBdr>
    </w:div>
    <w:div w:id="221916909">
      <w:bodyDiv w:val="1"/>
      <w:marLeft w:val="0"/>
      <w:marRight w:val="0"/>
      <w:marTop w:val="0"/>
      <w:marBottom w:val="0"/>
      <w:divBdr>
        <w:top w:val="none" w:sz="0" w:space="0" w:color="auto"/>
        <w:left w:val="none" w:sz="0" w:space="0" w:color="auto"/>
        <w:bottom w:val="none" w:sz="0" w:space="0" w:color="auto"/>
        <w:right w:val="none" w:sz="0" w:space="0" w:color="auto"/>
      </w:divBdr>
    </w:div>
    <w:div w:id="223027709">
      <w:bodyDiv w:val="1"/>
      <w:marLeft w:val="0"/>
      <w:marRight w:val="0"/>
      <w:marTop w:val="0"/>
      <w:marBottom w:val="0"/>
      <w:divBdr>
        <w:top w:val="none" w:sz="0" w:space="0" w:color="auto"/>
        <w:left w:val="none" w:sz="0" w:space="0" w:color="auto"/>
        <w:bottom w:val="none" w:sz="0" w:space="0" w:color="auto"/>
        <w:right w:val="none" w:sz="0" w:space="0" w:color="auto"/>
      </w:divBdr>
    </w:div>
    <w:div w:id="279070856">
      <w:bodyDiv w:val="1"/>
      <w:marLeft w:val="0"/>
      <w:marRight w:val="0"/>
      <w:marTop w:val="0"/>
      <w:marBottom w:val="0"/>
      <w:divBdr>
        <w:top w:val="none" w:sz="0" w:space="0" w:color="auto"/>
        <w:left w:val="none" w:sz="0" w:space="0" w:color="auto"/>
        <w:bottom w:val="none" w:sz="0" w:space="0" w:color="auto"/>
        <w:right w:val="none" w:sz="0" w:space="0" w:color="auto"/>
      </w:divBdr>
    </w:div>
    <w:div w:id="288828878">
      <w:bodyDiv w:val="1"/>
      <w:marLeft w:val="0"/>
      <w:marRight w:val="0"/>
      <w:marTop w:val="0"/>
      <w:marBottom w:val="0"/>
      <w:divBdr>
        <w:top w:val="none" w:sz="0" w:space="0" w:color="auto"/>
        <w:left w:val="none" w:sz="0" w:space="0" w:color="auto"/>
        <w:bottom w:val="none" w:sz="0" w:space="0" w:color="auto"/>
        <w:right w:val="none" w:sz="0" w:space="0" w:color="auto"/>
      </w:divBdr>
    </w:div>
    <w:div w:id="318654699">
      <w:bodyDiv w:val="1"/>
      <w:marLeft w:val="0"/>
      <w:marRight w:val="0"/>
      <w:marTop w:val="0"/>
      <w:marBottom w:val="0"/>
      <w:divBdr>
        <w:top w:val="none" w:sz="0" w:space="0" w:color="auto"/>
        <w:left w:val="none" w:sz="0" w:space="0" w:color="auto"/>
        <w:bottom w:val="none" w:sz="0" w:space="0" w:color="auto"/>
        <w:right w:val="none" w:sz="0" w:space="0" w:color="auto"/>
      </w:divBdr>
    </w:div>
    <w:div w:id="352803345">
      <w:bodyDiv w:val="1"/>
      <w:marLeft w:val="0"/>
      <w:marRight w:val="0"/>
      <w:marTop w:val="0"/>
      <w:marBottom w:val="0"/>
      <w:divBdr>
        <w:top w:val="none" w:sz="0" w:space="0" w:color="auto"/>
        <w:left w:val="none" w:sz="0" w:space="0" w:color="auto"/>
        <w:bottom w:val="none" w:sz="0" w:space="0" w:color="auto"/>
        <w:right w:val="none" w:sz="0" w:space="0" w:color="auto"/>
      </w:divBdr>
    </w:div>
    <w:div w:id="353265034">
      <w:bodyDiv w:val="1"/>
      <w:marLeft w:val="0"/>
      <w:marRight w:val="0"/>
      <w:marTop w:val="0"/>
      <w:marBottom w:val="0"/>
      <w:divBdr>
        <w:top w:val="none" w:sz="0" w:space="0" w:color="auto"/>
        <w:left w:val="none" w:sz="0" w:space="0" w:color="auto"/>
        <w:bottom w:val="none" w:sz="0" w:space="0" w:color="auto"/>
        <w:right w:val="none" w:sz="0" w:space="0" w:color="auto"/>
      </w:divBdr>
    </w:div>
    <w:div w:id="364720683">
      <w:bodyDiv w:val="1"/>
      <w:marLeft w:val="0"/>
      <w:marRight w:val="0"/>
      <w:marTop w:val="0"/>
      <w:marBottom w:val="0"/>
      <w:divBdr>
        <w:top w:val="none" w:sz="0" w:space="0" w:color="auto"/>
        <w:left w:val="none" w:sz="0" w:space="0" w:color="auto"/>
        <w:bottom w:val="none" w:sz="0" w:space="0" w:color="auto"/>
        <w:right w:val="none" w:sz="0" w:space="0" w:color="auto"/>
      </w:divBdr>
    </w:div>
    <w:div w:id="376901094">
      <w:bodyDiv w:val="1"/>
      <w:marLeft w:val="0"/>
      <w:marRight w:val="0"/>
      <w:marTop w:val="0"/>
      <w:marBottom w:val="0"/>
      <w:divBdr>
        <w:top w:val="none" w:sz="0" w:space="0" w:color="auto"/>
        <w:left w:val="none" w:sz="0" w:space="0" w:color="auto"/>
        <w:bottom w:val="none" w:sz="0" w:space="0" w:color="auto"/>
        <w:right w:val="none" w:sz="0" w:space="0" w:color="auto"/>
      </w:divBdr>
    </w:div>
    <w:div w:id="386758951">
      <w:bodyDiv w:val="1"/>
      <w:marLeft w:val="0"/>
      <w:marRight w:val="0"/>
      <w:marTop w:val="0"/>
      <w:marBottom w:val="0"/>
      <w:divBdr>
        <w:top w:val="none" w:sz="0" w:space="0" w:color="auto"/>
        <w:left w:val="none" w:sz="0" w:space="0" w:color="auto"/>
        <w:bottom w:val="none" w:sz="0" w:space="0" w:color="auto"/>
        <w:right w:val="none" w:sz="0" w:space="0" w:color="auto"/>
      </w:divBdr>
    </w:div>
    <w:div w:id="425463090">
      <w:bodyDiv w:val="1"/>
      <w:marLeft w:val="0"/>
      <w:marRight w:val="0"/>
      <w:marTop w:val="0"/>
      <w:marBottom w:val="0"/>
      <w:divBdr>
        <w:top w:val="none" w:sz="0" w:space="0" w:color="auto"/>
        <w:left w:val="none" w:sz="0" w:space="0" w:color="auto"/>
        <w:bottom w:val="none" w:sz="0" w:space="0" w:color="auto"/>
        <w:right w:val="none" w:sz="0" w:space="0" w:color="auto"/>
      </w:divBdr>
    </w:div>
    <w:div w:id="427849110">
      <w:bodyDiv w:val="1"/>
      <w:marLeft w:val="0"/>
      <w:marRight w:val="0"/>
      <w:marTop w:val="0"/>
      <w:marBottom w:val="0"/>
      <w:divBdr>
        <w:top w:val="none" w:sz="0" w:space="0" w:color="auto"/>
        <w:left w:val="none" w:sz="0" w:space="0" w:color="auto"/>
        <w:bottom w:val="none" w:sz="0" w:space="0" w:color="auto"/>
        <w:right w:val="none" w:sz="0" w:space="0" w:color="auto"/>
      </w:divBdr>
    </w:div>
    <w:div w:id="439952771">
      <w:bodyDiv w:val="1"/>
      <w:marLeft w:val="0"/>
      <w:marRight w:val="0"/>
      <w:marTop w:val="0"/>
      <w:marBottom w:val="0"/>
      <w:divBdr>
        <w:top w:val="none" w:sz="0" w:space="0" w:color="auto"/>
        <w:left w:val="none" w:sz="0" w:space="0" w:color="auto"/>
        <w:bottom w:val="none" w:sz="0" w:space="0" w:color="auto"/>
        <w:right w:val="none" w:sz="0" w:space="0" w:color="auto"/>
      </w:divBdr>
    </w:div>
    <w:div w:id="446707045">
      <w:bodyDiv w:val="1"/>
      <w:marLeft w:val="0"/>
      <w:marRight w:val="0"/>
      <w:marTop w:val="0"/>
      <w:marBottom w:val="0"/>
      <w:divBdr>
        <w:top w:val="none" w:sz="0" w:space="0" w:color="auto"/>
        <w:left w:val="none" w:sz="0" w:space="0" w:color="auto"/>
        <w:bottom w:val="none" w:sz="0" w:space="0" w:color="auto"/>
        <w:right w:val="none" w:sz="0" w:space="0" w:color="auto"/>
      </w:divBdr>
    </w:div>
    <w:div w:id="448163627">
      <w:bodyDiv w:val="1"/>
      <w:marLeft w:val="0"/>
      <w:marRight w:val="0"/>
      <w:marTop w:val="0"/>
      <w:marBottom w:val="0"/>
      <w:divBdr>
        <w:top w:val="none" w:sz="0" w:space="0" w:color="auto"/>
        <w:left w:val="none" w:sz="0" w:space="0" w:color="auto"/>
        <w:bottom w:val="none" w:sz="0" w:space="0" w:color="auto"/>
        <w:right w:val="none" w:sz="0" w:space="0" w:color="auto"/>
      </w:divBdr>
    </w:div>
    <w:div w:id="474488317">
      <w:bodyDiv w:val="1"/>
      <w:marLeft w:val="0"/>
      <w:marRight w:val="0"/>
      <w:marTop w:val="0"/>
      <w:marBottom w:val="0"/>
      <w:divBdr>
        <w:top w:val="none" w:sz="0" w:space="0" w:color="auto"/>
        <w:left w:val="none" w:sz="0" w:space="0" w:color="auto"/>
        <w:bottom w:val="none" w:sz="0" w:space="0" w:color="auto"/>
        <w:right w:val="none" w:sz="0" w:space="0" w:color="auto"/>
      </w:divBdr>
    </w:div>
    <w:div w:id="474687078">
      <w:bodyDiv w:val="1"/>
      <w:marLeft w:val="0"/>
      <w:marRight w:val="0"/>
      <w:marTop w:val="0"/>
      <w:marBottom w:val="0"/>
      <w:divBdr>
        <w:top w:val="none" w:sz="0" w:space="0" w:color="auto"/>
        <w:left w:val="none" w:sz="0" w:space="0" w:color="auto"/>
        <w:bottom w:val="none" w:sz="0" w:space="0" w:color="auto"/>
        <w:right w:val="none" w:sz="0" w:space="0" w:color="auto"/>
      </w:divBdr>
    </w:div>
    <w:div w:id="484442148">
      <w:bodyDiv w:val="1"/>
      <w:marLeft w:val="0"/>
      <w:marRight w:val="0"/>
      <w:marTop w:val="0"/>
      <w:marBottom w:val="0"/>
      <w:divBdr>
        <w:top w:val="none" w:sz="0" w:space="0" w:color="auto"/>
        <w:left w:val="none" w:sz="0" w:space="0" w:color="auto"/>
        <w:bottom w:val="none" w:sz="0" w:space="0" w:color="auto"/>
        <w:right w:val="none" w:sz="0" w:space="0" w:color="auto"/>
      </w:divBdr>
    </w:div>
    <w:div w:id="491676239">
      <w:bodyDiv w:val="1"/>
      <w:marLeft w:val="0"/>
      <w:marRight w:val="0"/>
      <w:marTop w:val="0"/>
      <w:marBottom w:val="0"/>
      <w:divBdr>
        <w:top w:val="none" w:sz="0" w:space="0" w:color="auto"/>
        <w:left w:val="none" w:sz="0" w:space="0" w:color="auto"/>
        <w:bottom w:val="none" w:sz="0" w:space="0" w:color="auto"/>
        <w:right w:val="none" w:sz="0" w:space="0" w:color="auto"/>
      </w:divBdr>
    </w:div>
    <w:div w:id="520169074">
      <w:bodyDiv w:val="1"/>
      <w:marLeft w:val="0"/>
      <w:marRight w:val="0"/>
      <w:marTop w:val="0"/>
      <w:marBottom w:val="0"/>
      <w:divBdr>
        <w:top w:val="none" w:sz="0" w:space="0" w:color="auto"/>
        <w:left w:val="none" w:sz="0" w:space="0" w:color="auto"/>
        <w:bottom w:val="none" w:sz="0" w:space="0" w:color="auto"/>
        <w:right w:val="none" w:sz="0" w:space="0" w:color="auto"/>
      </w:divBdr>
    </w:div>
    <w:div w:id="529297801">
      <w:bodyDiv w:val="1"/>
      <w:marLeft w:val="0"/>
      <w:marRight w:val="0"/>
      <w:marTop w:val="0"/>
      <w:marBottom w:val="0"/>
      <w:divBdr>
        <w:top w:val="none" w:sz="0" w:space="0" w:color="auto"/>
        <w:left w:val="none" w:sz="0" w:space="0" w:color="auto"/>
        <w:bottom w:val="none" w:sz="0" w:space="0" w:color="auto"/>
        <w:right w:val="none" w:sz="0" w:space="0" w:color="auto"/>
      </w:divBdr>
    </w:div>
    <w:div w:id="543373397">
      <w:bodyDiv w:val="1"/>
      <w:marLeft w:val="0"/>
      <w:marRight w:val="0"/>
      <w:marTop w:val="0"/>
      <w:marBottom w:val="0"/>
      <w:divBdr>
        <w:top w:val="none" w:sz="0" w:space="0" w:color="auto"/>
        <w:left w:val="none" w:sz="0" w:space="0" w:color="auto"/>
        <w:bottom w:val="none" w:sz="0" w:space="0" w:color="auto"/>
        <w:right w:val="none" w:sz="0" w:space="0" w:color="auto"/>
      </w:divBdr>
    </w:div>
    <w:div w:id="563878566">
      <w:bodyDiv w:val="1"/>
      <w:marLeft w:val="0"/>
      <w:marRight w:val="0"/>
      <w:marTop w:val="0"/>
      <w:marBottom w:val="0"/>
      <w:divBdr>
        <w:top w:val="none" w:sz="0" w:space="0" w:color="auto"/>
        <w:left w:val="none" w:sz="0" w:space="0" w:color="auto"/>
        <w:bottom w:val="none" w:sz="0" w:space="0" w:color="auto"/>
        <w:right w:val="none" w:sz="0" w:space="0" w:color="auto"/>
      </w:divBdr>
    </w:div>
    <w:div w:id="608584273">
      <w:bodyDiv w:val="1"/>
      <w:marLeft w:val="0"/>
      <w:marRight w:val="0"/>
      <w:marTop w:val="0"/>
      <w:marBottom w:val="0"/>
      <w:divBdr>
        <w:top w:val="none" w:sz="0" w:space="0" w:color="auto"/>
        <w:left w:val="none" w:sz="0" w:space="0" w:color="auto"/>
        <w:bottom w:val="none" w:sz="0" w:space="0" w:color="auto"/>
        <w:right w:val="none" w:sz="0" w:space="0" w:color="auto"/>
      </w:divBdr>
    </w:div>
    <w:div w:id="610550925">
      <w:bodyDiv w:val="1"/>
      <w:marLeft w:val="0"/>
      <w:marRight w:val="0"/>
      <w:marTop w:val="0"/>
      <w:marBottom w:val="0"/>
      <w:divBdr>
        <w:top w:val="none" w:sz="0" w:space="0" w:color="auto"/>
        <w:left w:val="none" w:sz="0" w:space="0" w:color="auto"/>
        <w:bottom w:val="none" w:sz="0" w:space="0" w:color="auto"/>
        <w:right w:val="none" w:sz="0" w:space="0" w:color="auto"/>
      </w:divBdr>
    </w:div>
    <w:div w:id="625045168">
      <w:bodyDiv w:val="1"/>
      <w:marLeft w:val="0"/>
      <w:marRight w:val="0"/>
      <w:marTop w:val="0"/>
      <w:marBottom w:val="0"/>
      <w:divBdr>
        <w:top w:val="none" w:sz="0" w:space="0" w:color="auto"/>
        <w:left w:val="none" w:sz="0" w:space="0" w:color="auto"/>
        <w:bottom w:val="none" w:sz="0" w:space="0" w:color="auto"/>
        <w:right w:val="none" w:sz="0" w:space="0" w:color="auto"/>
      </w:divBdr>
    </w:div>
    <w:div w:id="641734002">
      <w:bodyDiv w:val="1"/>
      <w:marLeft w:val="0"/>
      <w:marRight w:val="0"/>
      <w:marTop w:val="0"/>
      <w:marBottom w:val="0"/>
      <w:divBdr>
        <w:top w:val="none" w:sz="0" w:space="0" w:color="auto"/>
        <w:left w:val="none" w:sz="0" w:space="0" w:color="auto"/>
        <w:bottom w:val="none" w:sz="0" w:space="0" w:color="auto"/>
        <w:right w:val="none" w:sz="0" w:space="0" w:color="auto"/>
      </w:divBdr>
    </w:div>
    <w:div w:id="693195859">
      <w:bodyDiv w:val="1"/>
      <w:marLeft w:val="0"/>
      <w:marRight w:val="0"/>
      <w:marTop w:val="0"/>
      <w:marBottom w:val="0"/>
      <w:divBdr>
        <w:top w:val="none" w:sz="0" w:space="0" w:color="auto"/>
        <w:left w:val="none" w:sz="0" w:space="0" w:color="auto"/>
        <w:bottom w:val="none" w:sz="0" w:space="0" w:color="auto"/>
        <w:right w:val="none" w:sz="0" w:space="0" w:color="auto"/>
      </w:divBdr>
    </w:div>
    <w:div w:id="696858512">
      <w:bodyDiv w:val="1"/>
      <w:marLeft w:val="0"/>
      <w:marRight w:val="0"/>
      <w:marTop w:val="0"/>
      <w:marBottom w:val="0"/>
      <w:divBdr>
        <w:top w:val="none" w:sz="0" w:space="0" w:color="auto"/>
        <w:left w:val="none" w:sz="0" w:space="0" w:color="auto"/>
        <w:bottom w:val="none" w:sz="0" w:space="0" w:color="auto"/>
        <w:right w:val="none" w:sz="0" w:space="0" w:color="auto"/>
      </w:divBdr>
    </w:div>
    <w:div w:id="715356591">
      <w:bodyDiv w:val="1"/>
      <w:marLeft w:val="0"/>
      <w:marRight w:val="0"/>
      <w:marTop w:val="0"/>
      <w:marBottom w:val="0"/>
      <w:divBdr>
        <w:top w:val="none" w:sz="0" w:space="0" w:color="auto"/>
        <w:left w:val="none" w:sz="0" w:space="0" w:color="auto"/>
        <w:bottom w:val="none" w:sz="0" w:space="0" w:color="auto"/>
        <w:right w:val="none" w:sz="0" w:space="0" w:color="auto"/>
      </w:divBdr>
    </w:div>
    <w:div w:id="749305475">
      <w:bodyDiv w:val="1"/>
      <w:marLeft w:val="0"/>
      <w:marRight w:val="0"/>
      <w:marTop w:val="0"/>
      <w:marBottom w:val="0"/>
      <w:divBdr>
        <w:top w:val="none" w:sz="0" w:space="0" w:color="auto"/>
        <w:left w:val="none" w:sz="0" w:space="0" w:color="auto"/>
        <w:bottom w:val="none" w:sz="0" w:space="0" w:color="auto"/>
        <w:right w:val="none" w:sz="0" w:space="0" w:color="auto"/>
      </w:divBdr>
    </w:div>
    <w:div w:id="749691908">
      <w:bodyDiv w:val="1"/>
      <w:marLeft w:val="0"/>
      <w:marRight w:val="0"/>
      <w:marTop w:val="0"/>
      <w:marBottom w:val="0"/>
      <w:divBdr>
        <w:top w:val="none" w:sz="0" w:space="0" w:color="auto"/>
        <w:left w:val="none" w:sz="0" w:space="0" w:color="auto"/>
        <w:bottom w:val="none" w:sz="0" w:space="0" w:color="auto"/>
        <w:right w:val="none" w:sz="0" w:space="0" w:color="auto"/>
      </w:divBdr>
    </w:div>
    <w:div w:id="784613276">
      <w:bodyDiv w:val="1"/>
      <w:marLeft w:val="0"/>
      <w:marRight w:val="0"/>
      <w:marTop w:val="0"/>
      <w:marBottom w:val="0"/>
      <w:divBdr>
        <w:top w:val="none" w:sz="0" w:space="0" w:color="auto"/>
        <w:left w:val="none" w:sz="0" w:space="0" w:color="auto"/>
        <w:bottom w:val="none" w:sz="0" w:space="0" w:color="auto"/>
        <w:right w:val="none" w:sz="0" w:space="0" w:color="auto"/>
      </w:divBdr>
    </w:div>
    <w:div w:id="816067416">
      <w:bodyDiv w:val="1"/>
      <w:marLeft w:val="0"/>
      <w:marRight w:val="0"/>
      <w:marTop w:val="0"/>
      <w:marBottom w:val="0"/>
      <w:divBdr>
        <w:top w:val="none" w:sz="0" w:space="0" w:color="auto"/>
        <w:left w:val="none" w:sz="0" w:space="0" w:color="auto"/>
        <w:bottom w:val="none" w:sz="0" w:space="0" w:color="auto"/>
        <w:right w:val="none" w:sz="0" w:space="0" w:color="auto"/>
      </w:divBdr>
    </w:div>
    <w:div w:id="840117810">
      <w:bodyDiv w:val="1"/>
      <w:marLeft w:val="0"/>
      <w:marRight w:val="0"/>
      <w:marTop w:val="0"/>
      <w:marBottom w:val="0"/>
      <w:divBdr>
        <w:top w:val="none" w:sz="0" w:space="0" w:color="auto"/>
        <w:left w:val="none" w:sz="0" w:space="0" w:color="auto"/>
        <w:bottom w:val="none" w:sz="0" w:space="0" w:color="auto"/>
        <w:right w:val="none" w:sz="0" w:space="0" w:color="auto"/>
      </w:divBdr>
    </w:div>
    <w:div w:id="852840105">
      <w:bodyDiv w:val="1"/>
      <w:marLeft w:val="0"/>
      <w:marRight w:val="0"/>
      <w:marTop w:val="0"/>
      <w:marBottom w:val="0"/>
      <w:divBdr>
        <w:top w:val="none" w:sz="0" w:space="0" w:color="auto"/>
        <w:left w:val="none" w:sz="0" w:space="0" w:color="auto"/>
        <w:bottom w:val="none" w:sz="0" w:space="0" w:color="auto"/>
        <w:right w:val="none" w:sz="0" w:space="0" w:color="auto"/>
      </w:divBdr>
    </w:div>
    <w:div w:id="893589926">
      <w:bodyDiv w:val="1"/>
      <w:marLeft w:val="0"/>
      <w:marRight w:val="0"/>
      <w:marTop w:val="0"/>
      <w:marBottom w:val="0"/>
      <w:divBdr>
        <w:top w:val="none" w:sz="0" w:space="0" w:color="auto"/>
        <w:left w:val="none" w:sz="0" w:space="0" w:color="auto"/>
        <w:bottom w:val="none" w:sz="0" w:space="0" w:color="auto"/>
        <w:right w:val="none" w:sz="0" w:space="0" w:color="auto"/>
      </w:divBdr>
    </w:div>
    <w:div w:id="915288380">
      <w:bodyDiv w:val="1"/>
      <w:marLeft w:val="0"/>
      <w:marRight w:val="0"/>
      <w:marTop w:val="0"/>
      <w:marBottom w:val="0"/>
      <w:divBdr>
        <w:top w:val="none" w:sz="0" w:space="0" w:color="auto"/>
        <w:left w:val="none" w:sz="0" w:space="0" w:color="auto"/>
        <w:bottom w:val="none" w:sz="0" w:space="0" w:color="auto"/>
        <w:right w:val="none" w:sz="0" w:space="0" w:color="auto"/>
      </w:divBdr>
    </w:div>
    <w:div w:id="947128890">
      <w:bodyDiv w:val="1"/>
      <w:marLeft w:val="0"/>
      <w:marRight w:val="0"/>
      <w:marTop w:val="0"/>
      <w:marBottom w:val="0"/>
      <w:divBdr>
        <w:top w:val="none" w:sz="0" w:space="0" w:color="auto"/>
        <w:left w:val="none" w:sz="0" w:space="0" w:color="auto"/>
        <w:bottom w:val="none" w:sz="0" w:space="0" w:color="auto"/>
        <w:right w:val="none" w:sz="0" w:space="0" w:color="auto"/>
      </w:divBdr>
    </w:div>
    <w:div w:id="1027634107">
      <w:bodyDiv w:val="1"/>
      <w:marLeft w:val="0"/>
      <w:marRight w:val="0"/>
      <w:marTop w:val="0"/>
      <w:marBottom w:val="0"/>
      <w:divBdr>
        <w:top w:val="none" w:sz="0" w:space="0" w:color="auto"/>
        <w:left w:val="none" w:sz="0" w:space="0" w:color="auto"/>
        <w:bottom w:val="none" w:sz="0" w:space="0" w:color="auto"/>
        <w:right w:val="none" w:sz="0" w:space="0" w:color="auto"/>
      </w:divBdr>
    </w:div>
    <w:div w:id="1040738067">
      <w:bodyDiv w:val="1"/>
      <w:marLeft w:val="0"/>
      <w:marRight w:val="0"/>
      <w:marTop w:val="0"/>
      <w:marBottom w:val="0"/>
      <w:divBdr>
        <w:top w:val="none" w:sz="0" w:space="0" w:color="auto"/>
        <w:left w:val="none" w:sz="0" w:space="0" w:color="auto"/>
        <w:bottom w:val="none" w:sz="0" w:space="0" w:color="auto"/>
        <w:right w:val="none" w:sz="0" w:space="0" w:color="auto"/>
      </w:divBdr>
    </w:div>
    <w:div w:id="1087076348">
      <w:bodyDiv w:val="1"/>
      <w:marLeft w:val="0"/>
      <w:marRight w:val="0"/>
      <w:marTop w:val="0"/>
      <w:marBottom w:val="0"/>
      <w:divBdr>
        <w:top w:val="none" w:sz="0" w:space="0" w:color="auto"/>
        <w:left w:val="none" w:sz="0" w:space="0" w:color="auto"/>
        <w:bottom w:val="none" w:sz="0" w:space="0" w:color="auto"/>
        <w:right w:val="none" w:sz="0" w:space="0" w:color="auto"/>
      </w:divBdr>
    </w:div>
    <w:div w:id="1089498352">
      <w:bodyDiv w:val="1"/>
      <w:marLeft w:val="0"/>
      <w:marRight w:val="0"/>
      <w:marTop w:val="0"/>
      <w:marBottom w:val="0"/>
      <w:divBdr>
        <w:top w:val="none" w:sz="0" w:space="0" w:color="auto"/>
        <w:left w:val="none" w:sz="0" w:space="0" w:color="auto"/>
        <w:bottom w:val="none" w:sz="0" w:space="0" w:color="auto"/>
        <w:right w:val="none" w:sz="0" w:space="0" w:color="auto"/>
      </w:divBdr>
    </w:div>
    <w:div w:id="1108504133">
      <w:bodyDiv w:val="1"/>
      <w:marLeft w:val="0"/>
      <w:marRight w:val="0"/>
      <w:marTop w:val="0"/>
      <w:marBottom w:val="0"/>
      <w:divBdr>
        <w:top w:val="none" w:sz="0" w:space="0" w:color="auto"/>
        <w:left w:val="none" w:sz="0" w:space="0" w:color="auto"/>
        <w:bottom w:val="none" w:sz="0" w:space="0" w:color="auto"/>
        <w:right w:val="none" w:sz="0" w:space="0" w:color="auto"/>
      </w:divBdr>
    </w:div>
    <w:div w:id="1108816377">
      <w:bodyDiv w:val="1"/>
      <w:marLeft w:val="0"/>
      <w:marRight w:val="0"/>
      <w:marTop w:val="0"/>
      <w:marBottom w:val="0"/>
      <w:divBdr>
        <w:top w:val="none" w:sz="0" w:space="0" w:color="auto"/>
        <w:left w:val="none" w:sz="0" w:space="0" w:color="auto"/>
        <w:bottom w:val="none" w:sz="0" w:space="0" w:color="auto"/>
        <w:right w:val="none" w:sz="0" w:space="0" w:color="auto"/>
      </w:divBdr>
    </w:div>
    <w:div w:id="1132015695">
      <w:bodyDiv w:val="1"/>
      <w:marLeft w:val="0"/>
      <w:marRight w:val="0"/>
      <w:marTop w:val="0"/>
      <w:marBottom w:val="0"/>
      <w:divBdr>
        <w:top w:val="none" w:sz="0" w:space="0" w:color="auto"/>
        <w:left w:val="none" w:sz="0" w:space="0" w:color="auto"/>
        <w:bottom w:val="none" w:sz="0" w:space="0" w:color="auto"/>
        <w:right w:val="none" w:sz="0" w:space="0" w:color="auto"/>
      </w:divBdr>
    </w:div>
    <w:div w:id="1133986303">
      <w:bodyDiv w:val="1"/>
      <w:marLeft w:val="0"/>
      <w:marRight w:val="0"/>
      <w:marTop w:val="0"/>
      <w:marBottom w:val="0"/>
      <w:divBdr>
        <w:top w:val="none" w:sz="0" w:space="0" w:color="auto"/>
        <w:left w:val="none" w:sz="0" w:space="0" w:color="auto"/>
        <w:bottom w:val="none" w:sz="0" w:space="0" w:color="auto"/>
        <w:right w:val="none" w:sz="0" w:space="0" w:color="auto"/>
      </w:divBdr>
    </w:div>
    <w:div w:id="1162937035">
      <w:bodyDiv w:val="1"/>
      <w:marLeft w:val="0"/>
      <w:marRight w:val="0"/>
      <w:marTop w:val="0"/>
      <w:marBottom w:val="0"/>
      <w:divBdr>
        <w:top w:val="none" w:sz="0" w:space="0" w:color="auto"/>
        <w:left w:val="none" w:sz="0" w:space="0" w:color="auto"/>
        <w:bottom w:val="none" w:sz="0" w:space="0" w:color="auto"/>
        <w:right w:val="none" w:sz="0" w:space="0" w:color="auto"/>
      </w:divBdr>
    </w:div>
    <w:div w:id="1179924593">
      <w:bodyDiv w:val="1"/>
      <w:marLeft w:val="0"/>
      <w:marRight w:val="0"/>
      <w:marTop w:val="0"/>
      <w:marBottom w:val="0"/>
      <w:divBdr>
        <w:top w:val="none" w:sz="0" w:space="0" w:color="auto"/>
        <w:left w:val="none" w:sz="0" w:space="0" w:color="auto"/>
        <w:bottom w:val="none" w:sz="0" w:space="0" w:color="auto"/>
        <w:right w:val="none" w:sz="0" w:space="0" w:color="auto"/>
      </w:divBdr>
    </w:div>
    <w:div w:id="1193105003">
      <w:bodyDiv w:val="1"/>
      <w:marLeft w:val="0"/>
      <w:marRight w:val="0"/>
      <w:marTop w:val="0"/>
      <w:marBottom w:val="0"/>
      <w:divBdr>
        <w:top w:val="none" w:sz="0" w:space="0" w:color="auto"/>
        <w:left w:val="none" w:sz="0" w:space="0" w:color="auto"/>
        <w:bottom w:val="none" w:sz="0" w:space="0" w:color="auto"/>
        <w:right w:val="none" w:sz="0" w:space="0" w:color="auto"/>
      </w:divBdr>
    </w:div>
    <w:div w:id="1197355154">
      <w:bodyDiv w:val="1"/>
      <w:marLeft w:val="0"/>
      <w:marRight w:val="0"/>
      <w:marTop w:val="0"/>
      <w:marBottom w:val="0"/>
      <w:divBdr>
        <w:top w:val="none" w:sz="0" w:space="0" w:color="auto"/>
        <w:left w:val="none" w:sz="0" w:space="0" w:color="auto"/>
        <w:bottom w:val="none" w:sz="0" w:space="0" w:color="auto"/>
        <w:right w:val="none" w:sz="0" w:space="0" w:color="auto"/>
      </w:divBdr>
    </w:div>
    <w:div w:id="1236814370">
      <w:bodyDiv w:val="1"/>
      <w:marLeft w:val="0"/>
      <w:marRight w:val="0"/>
      <w:marTop w:val="0"/>
      <w:marBottom w:val="0"/>
      <w:divBdr>
        <w:top w:val="none" w:sz="0" w:space="0" w:color="auto"/>
        <w:left w:val="none" w:sz="0" w:space="0" w:color="auto"/>
        <w:bottom w:val="none" w:sz="0" w:space="0" w:color="auto"/>
        <w:right w:val="none" w:sz="0" w:space="0" w:color="auto"/>
      </w:divBdr>
    </w:div>
    <w:div w:id="1265917399">
      <w:bodyDiv w:val="1"/>
      <w:marLeft w:val="0"/>
      <w:marRight w:val="0"/>
      <w:marTop w:val="0"/>
      <w:marBottom w:val="0"/>
      <w:divBdr>
        <w:top w:val="none" w:sz="0" w:space="0" w:color="auto"/>
        <w:left w:val="none" w:sz="0" w:space="0" w:color="auto"/>
        <w:bottom w:val="none" w:sz="0" w:space="0" w:color="auto"/>
        <w:right w:val="none" w:sz="0" w:space="0" w:color="auto"/>
      </w:divBdr>
    </w:div>
    <w:div w:id="1277324036">
      <w:bodyDiv w:val="1"/>
      <w:marLeft w:val="0"/>
      <w:marRight w:val="0"/>
      <w:marTop w:val="0"/>
      <w:marBottom w:val="0"/>
      <w:divBdr>
        <w:top w:val="none" w:sz="0" w:space="0" w:color="auto"/>
        <w:left w:val="none" w:sz="0" w:space="0" w:color="auto"/>
        <w:bottom w:val="none" w:sz="0" w:space="0" w:color="auto"/>
        <w:right w:val="none" w:sz="0" w:space="0" w:color="auto"/>
      </w:divBdr>
    </w:div>
    <w:div w:id="1296987475">
      <w:bodyDiv w:val="1"/>
      <w:marLeft w:val="0"/>
      <w:marRight w:val="0"/>
      <w:marTop w:val="0"/>
      <w:marBottom w:val="0"/>
      <w:divBdr>
        <w:top w:val="none" w:sz="0" w:space="0" w:color="auto"/>
        <w:left w:val="none" w:sz="0" w:space="0" w:color="auto"/>
        <w:bottom w:val="none" w:sz="0" w:space="0" w:color="auto"/>
        <w:right w:val="none" w:sz="0" w:space="0" w:color="auto"/>
      </w:divBdr>
    </w:div>
    <w:div w:id="1330988032">
      <w:bodyDiv w:val="1"/>
      <w:marLeft w:val="0"/>
      <w:marRight w:val="0"/>
      <w:marTop w:val="0"/>
      <w:marBottom w:val="0"/>
      <w:divBdr>
        <w:top w:val="none" w:sz="0" w:space="0" w:color="auto"/>
        <w:left w:val="none" w:sz="0" w:space="0" w:color="auto"/>
        <w:bottom w:val="none" w:sz="0" w:space="0" w:color="auto"/>
        <w:right w:val="none" w:sz="0" w:space="0" w:color="auto"/>
      </w:divBdr>
    </w:div>
    <w:div w:id="1364476384">
      <w:bodyDiv w:val="1"/>
      <w:marLeft w:val="0"/>
      <w:marRight w:val="0"/>
      <w:marTop w:val="0"/>
      <w:marBottom w:val="0"/>
      <w:divBdr>
        <w:top w:val="none" w:sz="0" w:space="0" w:color="auto"/>
        <w:left w:val="none" w:sz="0" w:space="0" w:color="auto"/>
        <w:bottom w:val="none" w:sz="0" w:space="0" w:color="auto"/>
        <w:right w:val="none" w:sz="0" w:space="0" w:color="auto"/>
      </w:divBdr>
    </w:div>
    <w:div w:id="1366295264">
      <w:bodyDiv w:val="1"/>
      <w:marLeft w:val="0"/>
      <w:marRight w:val="0"/>
      <w:marTop w:val="0"/>
      <w:marBottom w:val="0"/>
      <w:divBdr>
        <w:top w:val="none" w:sz="0" w:space="0" w:color="auto"/>
        <w:left w:val="none" w:sz="0" w:space="0" w:color="auto"/>
        <w:bottom w:val="none" w:sz="0" w:space="0" w:color="auto"/>
        <w:right w:val="none" w:sz="0" w:space="0" w:color="auto"/>
      </w:divBdr>
    </w:div>
    <w:div w:id="1419325108">
      <w:bodyDiv w:val="1"/>
      <w:marLeft w:val="0"/>
      <w:marRight w:val="0"/>
      <w:marTop w:val="0"/>
      <w:marBottom w:val="0"/>
      <w:divBdr>
        <w:top w:val="none" w:sz="0" w:space="0" w:color="auto"/>
        <w:left w:val="none" w:sz="0" w:space="0" w:color="auto"/>
        <w:bottom w:val="none" w:sz="0" w:space="0" w:color="auto"/>
        <w:right w:val="none" w:sz="0" w:space="0" w:color="auto"/>
      </w:divBdr>
    </w:div>
    <w:div w:id="1428384483">
      <w:bodyDiv w:val="1"/>
      <w:marLeft w:val="0"/>
      <w:marRight w:val="0"/>
      <w:marTop w:val="0"/>
      <w:marBottom w:val="0"/>
      <w:divBdr>
        <w:top w:val="none" w:sz="0" w:space="0" w:color="auto"/>
        <w:left w:val="none" w:sz="0" w:space="0" w:color="auto"/>
        <w:bottom w:val="none" w:sz="0" w:space="0" w:color="auto"/>
        <w:right w:val="none" w:sz="0" w:space="0" w:color="auto"/>
      </w:divBdr>
    </w:div>
    <w:div w:id="1460226764">
      <w:bodyDiv w:val="1"/>
      <w:marLeft w:val="0"/>
      <w:marRight w:val="0"/>
      <w:marTop w:val="0"/>
      <w:marBottom w:val="0"/>
      <w:divBdr>
        <w:top w:val="none" w:sz="0" w:space="0" w:color="auto"/>
        <w:left w:val="none" w:sz="0" w:space="0" w:color="auto"/>
        <w:bottom w:val="none" w:sz="0" w:space="0" w:color="auto"/>
        <w:right w:val="none" w:sz="0" w:space="0" w:color="auto"/>
      </w:divBdr>
    </w:div>
    <w:div w:id="1484732708">
      <w:bodyDiv w:val="1"/>
      <w:marLeft w:val="0"/>
      <w:marRight w:val="0"/>
      <w:marTop w:val="0"/>
      <w:marBottom w:val="0"/>
      <w:divBdr>
        <w:top w:val="none" w:sz="0" w:space="0" w:color="auto"/>
        <w:left w:val="none" w:sz="0" w:space="0" w:color="auto"/>
        <w:bottom w:val="none" w:sz="0" w:space="0" w:color="auto"/>
        <w:right w:val="none" w:sz="0" w:space="0" w:color="auto"/>
      </w:divBdr>
    </w:div>
    <w:div w:id="1517502533">
      <w:bodyDiv w:val="1"/>
      <w:marLeft w:val="0"/>
      <w:marRight w:val="0"/>
      <w:marTop w:val="0"/>
      <w:marBottom w:val="0"/>
      <w:divBdr>
        <w:top w:val="none" w:sz="0" w:space="0" w:color="auto"/>
        <w:left w:val="none" w:sz="0" w:space="0" w:color="auto"/>
        <w:bottom w:val="none" w:sz="0" w:space="0" w:color="auto"/>
        <w:right w:val="none" w:sz="0" w:space="0" w:color="auto"/>
      </w:divBdr>
    </w:div>
    <w:div w:id="1529172550">
      <w:bodyDiv w:val="1"/>
      <w:marLeft w:val="0"/>
      <w:marRight w:val="0"/>
      <w:marTop w:val="0"/>
      <w:marBottom w:val="0"/>
      <w:divBdr>
        <w:top w:val="none" w:sz="0" w:space="0" w:color="auto"/>
        <w:left w:val="none" w:sz="0" w:space="0" w:color="auto"/>
        <w:bottom w:val="none" w:sz="0" w:space="0" w:color="auto"/>
        <w:right w:val="none" w:sz="0" w:space="0" w:color="auto"/>
      </w:divBdr>
    </w:div>
    <w:div w:id="1580869415">
      <w:bodyDiv w:val="1"/>
      <w:marLeft w:val="0"/>
      <w:marRight w:val="0"/>
      <w:marTop w:val="0"/>
      <w:marBottom w:val="0"/>
      <w:divBdr>
        <w:top w:val="none" w:sz="0" w:space="0" w:color="auto"/>
        <w:left w:val="none" w:sz="0" w:space="0" w:color="auto"/>
        <w:bottom w:val="none" w:sz="0" w:space="0" w:color="auto"/>
        <w:right w:val="none" w:sz="0" w:space="0" w:color="auto"/>
      </w:divBdr>
    </w:div>
    <w:div w:id="1602377246">
      <w:bodyDiv w:val="1"/>
      <w:marLeft w:val="0"/>
      <w:marRight w:val="0"/>
      <w:marTop w:val="0"/>
      <w:marBottom w:val="0"/>
      <w:divBdr>
        <w:top w:val="none" w:sz="0" w:space="0" w:color="auto"/>
        <w:left w:val="none" w:sz="0" w:space="0" w:color="auto"/>
        <w:bottom w:val="none" w:sz="0" w:space="0" w:color="auto"/>
        <w:right w:val="none" w:sz="0" w:space="0" w:color="auto"/>
      </w:divBdr>
    </w:div>
    <w:div w:id="1636373295">
      <w:bodyDiv w:val="1"/>
      <w:marLeft w:val="0"/>
      <w:marRight w:val="0"/>
      <w:marTop w:val="0"/>
      <w:marBottom w:val="0"/>
      <w:divBdr>
        <w:top w:val="none" w:sz="0" w:space="0" w:color="auto"/>
        <w:left w:val="none" w:sz="0" w:space="0" w:color="auto"/>
        <w:bottom w:val="none" w:sz="0" w:space="0" w:color="auto"/>
        <w:right w:val="none" w:sz="0" w:space="0" w:color="auto"/>
      </w:divBdr>
    </w:div>
    <w:div w:id="1684744970">
      <w:bodyDiv w:val="1"/>
      <w:marLeft w:val="0"/>
      <w:marRight w:val="0"/>
      <w:marTop w:val="0"/>
      <w:marBottom w:val="0"/>
      <w:divBdr>
        <w:top w:val="none" w:sz="0" w:space="0" w:color="auto"/>
        <w:left w:val="none" w:sz="0" w:space="0" w:color="auto"/>
        <w:bottom w:val="none" w:sz="0" w:space="0" w:color="auto"/>
        <w:right w:val="none" w:sz="0" w:space="0" w:color="auto"/>
      </w:divBdr>
    </w:div>
    <w:div w:id="1702977640">
      <w:bodyDiv w:val="1"/>
      <w:marLeft w:val="0"/>
      <w:marRight w:val="0"/>
      <w:marTop w:val="0"/>
      <w:marBottom w:val="0"/>
      <w:divBdr>
        <w:top w:val="none" w:sz="0" w:space="0" w:color="auto"/>
        <w:left w:val="none" w:sz="0" w:space="0" w:color="auto"/>
        <w:bottom w:val="none" w:sz="0" w:space="0" w:color="auto"/>
        <w:right w:val="none" w:sz="0" w:space="0" w:color="auto"/>
      </w:divBdr>
    </w:div>
    <w:div w:id="1721398015">
      <w:bodyDiv w:val="1"/>
      <w:marLeft w:val="0"/>
      <w:marRight w:val="0"/>
      <w:marTop w:val="0"/>
      <w:marBottom w:val="0"/>
      <w:divBdr>
        <w:top w:val="none" w:sz="0" w:space="0" w:color="auto"/>
        <w:left w:val="none" w:sz="0" w:space="0" w:color="auto"/>
        <w:bottom w:val="none" w:sz="0" w:space="0" w:color="auto"/>
        <w:right w:val="none" w:sz="0" w:space="0" w:color="auto"/>
      </w:divBdr>
    </w:div>
    <w:div w:id="1759712256">
      <w:bodyDiv w:val="1"/>
      <w:marLeft w:val="0"/>
      <w:marRight w:val="0"/>
      <w:marTop w:val="0"/>
      <w:marBottom w:val="0"/>
      <w:divBdr>
        <w:top w:val="none" w:sz="0" w:space="0" w:color="auto"/>
        <w:left w:val="none" w:sz="0" w:space="0" w:color="auto"/>
        <w:bottom w:val="none" w:sz="0" w:space="0" w:color="auto"/>
        <w:right w:val="none" w:sz="0" w:space="0" w:color="auto"/>
      </w:divBdr>
    </w:div>
    <w:div w:id="1765422131">
      <w:bodyDiv w:val="1"/>
      <w:marLeft w:val="0"/>
      <w:marRight w:val="0"/>
      <w:marTop w:val="0"/>
      <w:marBottom w:val="0"/>
      <w:divBdr>
        <w:top w:val="none" w:sz="0" w:space="0" w:color="auto"/>
        <w:left w:val="none" w:sz="0" w:space="0" w:color="auto"/>
        <w:bottom w:val="none" w:sz="0" w:space="0" w:color="auto"/>
        <w:right w:val="none" w:sz="0" w:space="0" w:color="auto"/>
      </w:divBdr>
    </w:div>
    <w:div w:id="1787309551">
      <w:bodyDiv w:val="1"/>
      <w:marLeft w:val="0"/>
      <w:marRight w:val="0"/>
      <w:marTop w:val="0"/>
      <w:marBottom w:val="0"/>
      <w:divBdr>
        <w:top w:val="none" w:sz="0" w:space="0" w:color="auto"/>
        <w:left w:val="none" w:sz="0" w:space="0" w:color="auto"/>
        <w:bottom w:val="none" w:sz="0" w:space="0" w:color="auto"/>
        <w:right w:val="none" w:sz="0" w:space="0" w:color="auto"/>
      </w:divBdr>
    </w:div>
    <w:div w:id="1827209579">
      <w:bodyDiv w:val="1"/>
      <w:marLeft w:val="0"/>
      <w:marRight w:val="0"/>
      <w:marTop w:val="0"/>
      <w:marBottom w:val="0"/>
      <w:divBdr>
        <w:top w:val="none" w:sz="0" w:space="0" w:color="auto"/>
        <w:left w:val="none" w:sz="0" w:space="0" w:color="auto"/>
        <w:bottom w:val="none" w:sz="0" w:space="0" w:color="auto"/>
        <w:right w:val="none" w:sz="0" w:space="0" w:color="auto"/>
      </w:divBdr>
    </w:div>
    <w:div w:id="1829325487">
      <w:bodyDiv w:val="1"/>
      <w:marLeft w:val="0"/>
      <w:marRight w:val="0"/>
      <w:marTop w:val="0"/>
      <w:marBottom w:val="0"/>
      <w:divBdr>
        <w:top w:val="none" w:sz="0" w:space="0" w:color="auto"/>
        <w:left w:val="none" w:sz="0" w:space="0" w:color="auto"/>
        <w:bottom w:val="none" w:sz="0" w:space="0" w:color="auto"/>
        <w:right w:val="none" w:sz="0" w:space="0" w:color="auto"/>
      </w:divBdr>
    </w:div>
    <w:div w:id="1834299212">
      <w:bodyDiv w:val="1"/>
      <w:marLeft w:val="0"/>
      <w:marRight w:val="0"/>
      <w:marTop w:val="0"/>
      <w:marBottom w:val="0"/>
      <w:divBdr>
        <w:top w:val="none" w:sz="0" w:space="0" w:color="auto"/>
        <w:left w:val="none" w:sz="0" w:space="0" w:color="auto"/>
        <w:bottom w:val="none" w:sz="0" w:space="0" w:color="auto"/>
        <w:right w:val="none" w:sz="0" w:space="0" w:color="auto"/>
      </w:divBdr>
    </w:div>
    <w:div w:id="1840655578">
      <w:bodyDiv w:val="1"/>
      <w:marLeft w:val="0"/>
      <w:marRight w:val="0"/>
      <w:marTop w:val="0"/>
      <w:marBottom w:val="0"/>
      <w:divBdr>
        <w:top w:val="none" w:sz="0" w:space="0" w:color="auto"/>
        <w:left w:val="none" w:sz="0" w:space="0" w:color="auto"/>
        <w:bottom w:val="none" w:sz="0" w:space="0" w:color="auto"/>
        <w:right w:val="none" w:sz="0" w:space="0" w:color="auto"/>
      </w:divBdr>
    </w:div>
    <w:div w:id="1849830221">
      <w:bodyDiv w:val="1"/>
      <w:marLeft w:val="0"/>
      <w:marRight w:val="0"/>
      <w:marTop w:val="0"/>
      <w:marBottom w:val="0"/>
      <w:divBdr>
        <w:top w:val="none" w:sz="0" w:space="0" w:color="auto"/>
        <w:left w:val="none" w:sz="0" w:space="0" w:color="auto"/>
        <w:bottom w:val="none" w:sz="0" w:space="0" w:color="auto"/>
        <w:right w:val="none" w:sz="0" w:space="0" w:color="auto"/>
      </w:divBdr>
    </w:div>
    <w:div w:id="1852798047">
      <w:bodyDiv w:val="1"/>
      <w:marLeft w:val="0"/>
      <w:marRight w:val="0"/>
      <w:marTop w:val="0"/>
      <w:marBottom w:val="0"/>
      <w:divBdr>
        <w:top w:val="none" w:sz="0" w:space="0" w:color="auto"/>
        <w:left w:val="none" w:sz="0" w:space="0" w:color="auto"/>
        <w:bottom w:val="none" w:sz="0" w:space="0" w:color="auto"/>
        <w:right w:val="none" w:sz="0" w:space="0" w:color="auto"/>
      </w:divBdr>
    </w:div>
    <w:div w:id="1873300866">
      <w:bodyDiv w:val="1"/>
      <w:marLeft w:val="0"/>
      <w:marRight w:val="0"/>
      <w:marTop w:val="0"/>
      <w:marBottom w:val="0"/>
      <w:divBdr>
        <w:top w:val="none" w:sz="0" w:space="0" w:color="auto"/>
        <w:left w:val="none" w:sz="0" w:space="0" w:color="auto"/>
        <w:bottom w:val="none" w:sz="0" w:space="0" w:color="auto"/>
        <w:right w:val="none" w:sz="0" w:space="0" w:color="auto"/>
      </w:divBdr>
    </w:div>
    <w:div w:id="1901019093">
      <w:bodyDiv w:val="1"/>
      <w:marLeft w:val="0"/>
      <w:marRight w:val="0"/>
      <w:marTop w:val="0"/>
      <w:marBottom w:val="0"/>
      <w:divBdr>
        <w:top w:val="none" w:sz="0" w:space="0" w:color="auto"/>
        <w:left w:val="none" w:sz="0" w:space="0" w:color="auto"/>
        <w:bottom w:val="none" w:sz="0" w:space="0" w:color="auto"/>
        <w:right w:val="none" w:sz="0" w:space="0" w:color="auto"/>
      </w:divBdr>
    </w:div>
    <w:div w:id="1955793870">
      <w:bodyDiv w:val="1"/>
      <w:marLeft w:val="0"/>
      <w:marRight w:val="0"/>
      <w:marTop w:val="0"/>
      <w:marBottom w:val="0"/>
      <w:divBdr>
        <w:top w:val="none" w:sz="0" w:space="0" w:color="auto"/>
        <w:left w:val="none" w:sz="0" w:space="0" w:color="auto"/>
        <w:bottom w:val="none" w:sz="0" w:space="0" w:color="auto"/>
        <w:right w:val="none" w:sz="0" w:space="0" w:color="auto"/>
      </w:divBdr>
    </w:div>
    <w:div w:id="1963027165">
      <w:bodyDiv w:val="1"/>
      <w:marLeft w:val="0"/>
      <w:marRight w:val="0"/>
      <w:marTop w:val="0"/>
      <w:marBottom w:val="0"/>
      <w:divBdr>
        <w:top w:val="none" w:sz="0" w:space="0" w:color="auto"/>
        <w:left w:val="none" w:sz="0" w:space="0" w:color="auto"/>
        <w:bottom w:val="none" w:sz="0" w:space="0" w:color="auto"/>
        <w:right w:val="none" w:sz="0" w:space="0" w:color="auto"/>
      </w:divBdr>
    </w:div>
    <w:div w:id="1968704384">
      <w:bodyDiv w:val="1"/>
      <w:marLeft w:val="0"/>
      <w:marRight w:val="0"/>
      <w:marTop w:val="0"/>
      <w:marBottom w:val="0"/>
      <w:divBdr>
        <w:top w:val="none" w:sz="0" w:space="0" w:color="auto"/>
        <w:left w:val="none" w:sz="0" w:space="0" w:color="auto"/>
        <w:bottom w:val="none" w:sz="0" w:space="0" w:color="auto"/>
        <w:right w:val="none" w:sz="0" w:space="0" w:color="auto"/>
      </w:divBdr>
    </w:div>
    <w:div w:id="1998652172">
      <w:bodyDiv w:val="1"/>
      <w:marLeft w:val="0"/>
      <w:marRight w:val="0"/>
      <w:marTop w:val="0"/>
      <w:marBottom w:val="0"/>
      <w:divBdr>
        <w:top w:val="none" w:sz="0" w:space="0" w:color="auto"/>
        <w:left w:val="none" w:sz="0" w:space="0" w:color="auto"/>
        <w:bottom w:val="none" w:sz="0" w:space="0" w:color="auto"/>
        <w:right w:val="none" w:sz="0" w:space="0" w:color="auto"/>
      </w:divBdr>
    </w:div>
    <w:div w:id="2011173427">
      <w:bodyDiv w:val="1"/>
      <w:marLeft w:val="0"/>
      <w:marRight w:val="0"/>
      <w:marTop w:val="0"/>
      <w:marBottom w:val="0"/>
      <w:divBdr>
        <w:top w:val="none" w:sz="0" w:space="0" w:color="auto"/>
        <w:left w:val="none" w:sz="0" w:space="0" w:color="auto"/>
        <w:bottom w:val="none" w:sz="0" w:space="0" w:color="auto"/>
        <w:right w:val="none" w:sz="0" w:space="0" w:color="auto"/>
      </w:divBdr>
    </w:div>
    <w:div w:id="2011443114">
      <w:bodyDiv w:val="1"/>
      <w:marLeft w:val="0"/>
      <w:marRight w:val="0"/>
      <w:marTop w:val="0"/>
      <w:marBottom w:val="0"/>
      <w:divBdr>
        <w:top w:val="none" w:sz="0" w:space="0" w:color="auto"/>
        <w:left w:val="none" w:sz="0" w:space="0" w:color="auto"/>
        <w:bottom w:val="none" w:sz="0" w:space="0" w:color="auto"/>
        <w:right w:val="none" w:sz="0" w:space="0" w:color="auto"/>
      </w:divBdr>
    </w:div>
    <w:div w:id="2013793047">
      <w:bodyDiv w:val="1"/>
      <w:marLeft w:val="0"/>
      <w:marRight w:val="0"/>
      <w:marTop w:val="0"/>
      <w:marBottom w:val="0"/>
      <w:divBdr>
        <w:top w:val="none" w:sz="0" w:space="0" w:color="auto"/>
        <w:left w:val="none" w:sz="0" w:space="0" w:color="auto"/>
        <w:bottom w:val="none" w:sz="0" w:space="0" w:color="auto"/>
        <w:right w:val="none" w:sz="0" w:space="0" w:color="auto"/>
      </w:divBdr>
    </w:div>
    <w:div w:id="2031443958">
      <w:bodyDiv w:val="1"/>
      <w:marLeft w:val="0"/>
      <w:marRight w:val="0"/>
      <w:marTop w:val="0"/>
      <w:marBottom w:val="0"/>
      <w:divBdr>
        <w:top w:val="none" w:sz="0" w:space="0" w:color="auto"/>
        <w:left w:val="none" w:sz="0" w:space="0" w:color="auto"/>
        <w:bottom w:val="none" w:sz="0" w:space="0" w:color="auto"/>
        <w:right w:val="none" w:sz="0" w:space="0" w:color="auto"/>
      </w:divBdr>
    </w:div>
    <w:div w:id="2061245805">
      <w:bodyDiv w:val="1"/>
      <w:marLeft w:val="0"/>
      <w:marRight w:val="0"/>
      <w:marTop w:val="0"/>
      <w:marBottom w:val="0"/>
      <w:divBdr>
        <w:top w:val="none" w:sz="0" w:space="0" w:color="auto"/>
        <w:left w:val="none" w:sz="0" w:space="0" w:color="auto"/>
        <w:bottom w:val="none" w:sz="0" w:space="0" w:color="auto"/>
        <w:right w:val="none" w:sz="0" w:space="0" w:color="auto"/>
      </w:divBdr>
    </w:div>
    <w:div w:id="2123375888">
      <w:bodyDiv w:val="1"/>
      <w:marLeft w:val="0"/>
      <w:marRight w:val="0"/>
      <w:marTop w:val="0"/>
      <w:marBottom w:val="0"/>
      <w:divBdr>
        <w:top w:val="none" w:sz="0" w:space="0" w:color="auto"/>
        <w:left w:val="none" w:sz="0" w:space="0" w:color="auto"/>
        <w:bottom w:val="none" w:sz="0" w:space="0" w:color="auto"/>
        <w:right w:val="none" w:sz="0" w:space="0" w:color="auto"/>
      </w:divBdr>
    </w:div>
    <w:div w:id="2125229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finunivers.alpinadigital.ru/book/43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rkin.ru/fin-futur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confin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D78244-C2DA-4BFB-855A-3B8D7B7AF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24</Pages>
  <Words>7038</Words>
  <Characters>40117</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Васильева Светлана Юрьевна</cp:lastModifiedBy>
  <cp:revision>27</cp:revision>
  <dcterms:created xsi:type="dcterms:W3CDTF">2022-11-15T15:44:00Z</dcterms:created>
  <dcterms:modified xsi:type="dcterms:W3CDTF">2023-02-15T12:34:00Z</dcterms:modified>
</cp:coreProperties>
</file>